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EA69" w14:textId="1BA13104" w:rsidR="002F2213" w:rsidRPr="008E76A1" w:rsidRDefault="002F2213" w:rsidP="00B16C64">
      <w:pPr>
        <w:rPr>
          <w:rFonts w:asciiTheme="minorHAnsi" w:hAnsiTheme="minorHAnsi" w:cstheme="minorHAnsi"/>
          <w:b/>
          <w:bCs/>
          <w:color w:val="000000"/>
          <w:sz w:val="24"/>
          <w:szCs w:val="24"/>
        </w:rPr>
      </w:pPr>
      <w:r w:rsidRPr="008E76A1">
        <w:rPr>
          <w:rFonts w:asciiTheme="minorHAnsi" w:hAnsiTheme="minorHAnsi" w:cstheme="minorHAnsi"/>
          <w:i/>
          <w:iCs/>
          <w:sz w:val="24"/>
          <w:szCs w:val="24"/>
        </w:rPr>
        <w:t xml:space="preserve">Here is a draft letter you can use to </w:t>
      </w:r>
      <w:r w:rsidR="00742A8F" w:rsidRPr="008E76A1">
        <w:rPr>
          <w:rFonts w:asciiTheme="minorHAnsi" w:hAnsiTheme="minorHAnsi" w:cstheme="minorHAnsi"/>
          <w:i/>
          <w:iCs/>
          <w:sz w:val="24"/>
          <w:szCs w:val="24"/>
        </w:rPr>
        <w:t xml:space="preserve">send to </w:t>
      </w:r>
      <w:r w:rsidRPr="008E76A1">
        <w:rPr>
          <w:rFonts w:asciiTheme="minorHAnsi" w:hAnsiTheme="minorHAnsi" w:cstheme="minorHAnsi"/>
          <w:i/>
          <w:iCs/>
          <w:sz w:val="24"/>
          <w:szCs w:val="24"/>
        </w:rPr>
        <w:t>your MP</w:t>
      </w:r>
      <w:r w:rsidR="00742A8F" w:rsidRPr="008E76A1">
        <w:rPr>
          <w:rFonts w:asciiTheme="minorHAnsi" w:hAnsiTheme="minorHAnsi" w:cstheme="minorHAnsi"/>
          <w:i/>
          <w:iCs/>
          <w:sz w:val="24"/>
          <w:szCs w:val="24"/>
        </w:rPr>
        <w:t xml:space="preserve"> and local senators</w:t>
      </w:r>
      <w:r w:rsidRPr="008E76A1">
        <w:rPr>
          <w:rFonts w:asciiTheme="minorHAnsi" w:hAnsiTheme="minorHAnsi" w:cstheme="minorHAnsi"/>
          <w:i/>
          <w:iCs/>
          <w:sz w:val="24"/>
          <w:szCs w:val="24"/>
        </w:rPr>
        <w:t>. Feel free to adapt th</w:t>
      </w:r>
      <w:r w:rsidR="00B16C64" w:rsidRPr="008E76A1">
        <w:rPr>
          <w:rFonts w:asciiTheme="minorHAnsi" w:hAnsiTheme="minorHAnsi" w:cstheme="minorHAnsi"/>
          <w:i/>
          <w:iCs/>
          <w:sz w:val="24"/>
          <w:szCs w:val="24"/>
        </w:rPr>
        <w:t>is</w:t>
      </w:r>
      <w:r w:rsidRPr="008E76A1">
        <w:rPr>
          <w:rFonts w:asciiTheme="minorHAnsi" w:hAnsiTheme="minorHAnsi" w:cstheme="minorHAnsi"/>
          <w:i/>
          <w:iCs/>
          <w:sz w:val="24"/>
          <w:szCs w:val="24"/>
        </w:rPr>
        <w:t xml:space="preserve"> as you wish. We have included the link</w:t>
      </w:r>
      <w:r w:rsidR="00B16C64" w:rsidRPr="008E76A1">
        <w:rPr>
          <w:rFonts w:asciiTheme="minorHAnsi" w:hAnsiTheme="minorHAnsi" w:cstheme="minorHAnsi"/>
          <w:i/>
          <w:iCs/>
          <w:sz w:val="24"/>
          <w:szCs w:val="24"/>
        </w:rPr>
        <w:t xml:space="preserve"> for</w:t>
      </w:r>
      <w:r w:rsidRPr="008E76A1">
        <w:rPr>
          <w:rFonts w:asciiTheme="minorHAnsi" w:hAnsiTheme="minorHAnsi" w:cstheme="minorHAnsi"/>
          <w:i/>
          <w:iCs/>
          <w:sz w:val="24"/>
          <w:szCs w:val="24"/>
        </w:rPr>
        <w:t xml:space="preserve"> tracking down email addresses. Please include your full name and address as this will ensure the letter is read and answered. </w:t>
      </w:r>
    </w:p>
    <w:p w14:paraId="65745237" w14:textId="77777777" w:rsidR="002F2213" w:rsidRPr="008E76A1" w:rsidRDefault="002F2213" w:rsidP="006C7B25">
      <w:pPr>
        <w:jc w:val="center"/>
        <w:rPr>
          <w:rFonts w:asciiTheme="minorHAnsi" w:hAnsiTheme="minorHAnsi" w:cstheme="minorHAnsi"/>
          <w:b/>
          <w:bCs/>
          <w:color w:val="000000"/>
          <w:sz w:val="24"/>
          <w:szCs w:val="24"/>
        </w:rPr>
      </w:pPr>
    </w:p>
    <w:p w14:paraId="58B131AC" w14:textId="77777777" w:rsidR="002F2213" w:rsidRPr="008E76A1" w:rsidRDefault="002F2213" w:rsidP="006C7B25">
      <w:pPr>
        <w:jc w:val="center"/>
        <w:rPr>
          <w:rFonts w:asciiTheme="minorHAnsi" w:hAnsiTheme="minorHAnsi" w:cstheme="minorHAnsi"/>
          <w:b/>
          <w:bCs/>
          <w:color w:val="000000"/>
          <w:sz w:val="24"/>
          <w:szCs w:val="24"/>
        </w:rPr>
      </w:pPr>
    </w:p>
    <w:p w14:paraId="6970C50E" w14:textId="2A6DFDE0" w:rsidR="006C7B25" w:rsidRPr="008E76A1" w:rsidRDefault="006C7B25" w:rsidP="006C7B25">
      <w:pPr>
        <w:jc w:val="center"/>
        <w:rPr>
          <w:rFonts w:asciiTheme="minorHAnsi" w:hAnsiTheme="minorHAnsi" w:cstheme="minorHAnsi"/>
          <w:b/>
          <w:bCs/>
          <w:color w:val="000000"/>
          <w:sz w:val="24"/>
          <w:szCs w:val="24"/>
        </w:rPr>
      </w:pPr>
      <w:r w:rsidRPr="008E76A1">
        <w:rPr>
          <w:rFonts w:asciiTheme="minorHAnsi" w:hAnsiTheme="minorHAnsi" w:cstheme="minorHAnsi"/>
          <w:b/>
          <w:bCs/>
          <w:color w:val="000000"/>
          <w:sz w:val="24"/>
          <w:szCs w:val="24"/>
        </w:rPr>
        <w:t>DRAFT LETTER TO YOUR MP</w:t>
      </w:r>
    </w:p>
    <w:p w14:paraId="26448E58" w14:textId="77777777" w:rsidR="006C7B25" w:rsidRPr="008E76A1" w:rsidRDefault="006C7B25" w:rsidP="006C7B25">
      <w:pPr>
        <w:jc w:val="center"/>
        <w:rPr>
          <w:rFonts w:asciiTheme="minorHAnsi" w:hAnsiTheme="minorHAnsi" w:cstheme="minorHAnsi"/>
          <w:color w:val="000000"/>
          <w:sz w:val="24"/>
          <w:szCs w:val="24"/>
        </w:rPr>
      </w:pPr>
    </w:p>
    <w:p w14:paraId="2F157ACB" w14:textId="77777777" w:rsidR="006C7B25" w:rsidRPr="008E76A1" w:rsidRDefault="006C7B25" w:rsidP="006C7B25">
      <w:pPr>
        <w:jc w:val="center"/>
        <w:rPr>
          <w:rFonts w:asciiTheme="minorHAnsi" w:hAnsiTheme="minorHAnsi" w:cstheme="minorHAnsi"/>
          <w:color w:val="000000"/>
          <w:sz w:val="24"/>
          <w:szCs w:val="24"/>
        </w:rPr>
      </w:pPr>
    </w:p>
    <w:p w14:paraId="661499C2" w14:textId="2EC326E8" w:rsidR="006C7B25" w:rsidRPr="008E76A1" w:rsidRDefault="006C7B25" w:rsidP="006C7B25">
      <w:pPr>
        <w:jc w:val="center"/>
        <w:rPr>
          <w:rStyle w:val="Hyperlink"/>
          <w:rFonts w:asciiTheme="minorHAnsi" w:hAnsiTheme="minorHAnsi" w:cstheme="minorHAnsi"/>
          <w:sz w:val="24"/>
          <w:szCs w:val="24"/>
        </w:rPr>
      </w:pPr>
      <w:bookmarkStart w:id="0" w:name="_Hlk65757178"/>
      <w:r w:rsidRPr="008E76A1">
        <w:rPr>
          <w:rFonts w:asciiTheme="minorHAnsi" w:hAnsiTheme="minorHAnsi" w:cstheme="minorHAnsi"/>
          <w:color w:val="000000"/>
          <w:sz w:val="24"/>
          <w:szCs w:val="24"/>
        </w:rPr>
        <w:t>To find your MP</w:t>
      </w:r>
      <w:r w:rsidR="008C5626" w:rsidRPr="008E76A1">
        <w:rPr>
          <w:rFonts w:asciiTheme="minorHAnsi" w:hAnsiTheme="minorHAnsi" w:cstheme="minorHAnsi"/>
          <w:color w:val="000000"/>
          <w:sz w:val="24"/>
          <w:szCs w:val="24"/>
        </w:rPr>
        <w:t xml:space="preserve"> and local senators</w:t>
      </w:r>
      <w:r w:rsidRPr="008E76A1">
        <w:rPr>
          <w:rFonts w:asciiTheme="minorHAnsi" w:hAnsiTheme="minorHAnsi" w:cstheme="minorHAnsi"/>
          <w:color w:val="000000"/>
          <w:sz w:val="24"/>
          <w:szCs w:val="24"/>
        </w:rPr>
        <w:t xml:space="preserve"> click on this</w:t>
      </w:r>
      <w:hyperlink r:id="rId5" w:history="1">
        <w:r w:rsidR="00CA1D30" w:rsidRPr="008E76A1">
          <w:rPr>
            <w:rStyle w:val="Hyperlink"/>
            <w:rFonts w:asciiTheme="minorHAnsi" w:hAnsiTheme="minorHAnsi" w:cstheme="minorHAnsi"/>
            <w:sz w:val="24"/>
            <w:szCs w:val="24"/>
          </w:rPr>
          <w:t xml:space="preserve"> </w:t>
        </w:r>
        <w:r w:rsidR="00534D22" w:rsidRPr="008E76A1">
          <w:rPr>
            <w:rStyle w:val="Hyperlink"/>
            <w:rFonts w:asciiTheme="minorHAnsi" w:hAnsiTheme="minorHAnsi" w:cstheme="minorHAnsi"/>
            <w:sz w:val="24"/>
            <w:szCs w:val="24"/>
          </w:rPr>
          <w:t>LINK</w:t>
        </w:r>
      </w:hyperlink>
    </w:p>
    <w:p w14:paraId="6C515413" w14:textId="6CC518D2" w:rsidR="00DA0D24" w:rsidRPr="008E76A1" w:rsidRDefault="00DA0D24" w:rsidP="006C7B25">
      <w:pPr>
        <w:jc w:val="center"/>
        <w:rPr>
          <w:rStyle w:val="Hyperlink"/>
          <w:rFonts w:asciiTheme="minorHAnsi" w:hAnsiTheme="minorHAnsi" w:cstheme="minorHAnsi"/>
          <w:sz w:val="24"/>
          <w:szCs w:val="24"/>
        </w:rPr>
      </w:pPr>
    </w:p>
    <w:p w14:paraId="2931B240" w14:textId="72900B0D" w:rsidR="005F1249" w:rsidRPr="008E76A1" w:rsidRDefault="005F1249" w:rsidP="006C7B25">
      <w:pPr>
        <w:jc w:val="center"/>
        <w:rPr>
          <w:rStyle w:val="Hyperlink"/>
          <w:rFonts w:asciiTheme="minorHAnsi" w:hAnsiTheme="minorHAnsi" w:cstheme="minorHAnsi"/>
          <w:sz w:val="24"/>
          <w:szCs w:val="24"/>
        </w:rPr>
      </w:pPr>
    </w:p>
    <w:bookmarkEnd w:id="0"/>
    <w:p w14:paraId="43487769" w14:textId="77777777" w:rsidR="006C7B25" w:rsidRPr="008E76A1" w:rsidRDefault="006C7B25" w:rsidP="006C7B25">
      <w:pPr>
        <w:rPr>
          <w:rFonts w:asciiTheme="minorHAnsi" w:hAnsiTheme="minorHAnsi" w:cstheme="minorHAnsi"/>
          <w:color w:val="000000"/>
          <w:sz w:val="24"/>
          <w:szCs w:val="24"/>
        </w:rPr>
      </w:pPr>
    </w:p>
    <w:p w14:paraId="4E19CFDC" w14:textId="77777777"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(Name)</w:t>
      </w:r>
    </w:p>
    <w:p w14:paraId="4F480728" w14:textId="6B5F761B"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(Title)</w:t>
      </w:r>
    </w:p>
    <w:p w14:paraId="4842CD50" w14:textId="45CB584B" w:rsidR="006C7B25" w:rsidRPr="008E76A1" w:rsidRDefault="006C7B25" w:rsidP="006C7B25">
      <w:pPr>
        <w:rPr>
          <w:rFonts w:asciiTheme="minorHAnsi" w:hAnsiTheme="minorHAnsi" w:cstheme="minorHAnsi"/>
          <w:sz w:val="24"/>
          <w:szCs w:val="24"/>
        </w:rPr>
      </w:pPr>
    </w:p>
    <w:p w14:paraId="55146872" w14:textId="77777777" w:rsidR="007126D3" w:rsidRPr="008E76A1" w:rsidRDefault="007126D3" w:rsidP="006C7B25">
      <w:pPr>
        <w:rPr>
          <w:rFonts w:asciiTheme="minorHAnsi" w:hAnsiTheme="minorHAnsi" w:cstheme="minorHAnsi"/>
          <w:sz w:val="24"/>
          <w:szCs w:val="24"/>
        </w:rPr>
      </w:pPr>
    </w:p>
    <w:p w14:paraId="2507141B" w14:textId="657BAFCE"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 xml:space="preserve">Subject: </w:t>
      </w:r>
      <w:r w:rsidRPr="008E76A1">
        <w:rPr>
          <w:rFonts w:asciiTheme="minorHAnsi" w:hAnsiTheme="minorHAnsi" w:cstheme="minorHAnsi"/>
          <w:b/>
          <w:bCs/>
          <w:sz w:val="24"/>
          <w:szCs w:val="24"/>
        </w:rPr>
        <w:t>They don’t speak for me!</w:t>
      </w:r>
    </w:p>
    <w:p w14:paraId="19477A60" w14:textId="77777777" w:rsidR="006C7B25" w:rsidRPr="008E76A1" w:rsidRDefault="006C7B25" w:rsidP="006C7B25">
      <w:pPr>
        <w:rPr>
          <w:rFonts w:asciiTheme="minorHAnsi" w:hAnsiTheme="minorHAnsi" w:cstheme="minorHAnsi"/>
          <w:sz w:val="24"/>
          <w:szCs w:val="24"/>
        </w:rPr>
      </w:pPr>
    </w:p>
    <w:p w14:paraId="10B629D2" w14:textId="77777777" w:rsidR="006C7B25" w:rsidRPr="008E76A1" w:rsidRDefault="006C7B25" w:rsidP="006C7B25">
      <w:pPr>
        <w:rPr>
          <w:rFonts w:asciiTheme="minorHAnsi" w:hAnsiTheme="minorHAnsi" w:cstheme="minorHAnsi"/>
          <w:sz w:val="24"/>
          <w:szCs w:val="24"/>
        </w:rPr>
      </w:pPr>
    </w:p>
    <w:p w14:paraId="662E7D7A" w14:textId="67ED2BCC"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Dear (Name)</w:t>
      </w:r>
    </w:p>
    <w:p w14:paraId="2090B1E6" w14:textId="4AA296CF" w:rsidR="006C7B25" w:rsidRDefault="006C7B25" w:rsidP="006C7B25">
      <w:pPr>
        <w:rPr>
          <w:rFonts w:asciiTheme="minorHAnsi" w:hAnsiTheme="minorHAnsi" w:cstheme="minorHAnsi"/>
          <w:sz w:val="24"/>
          <w:szCs w:val="24"/>
        </w:rPr>
      </w:pPr>
    </w:p>
    <w:p w14:paraId="7E3B56C2" w14:textId="77777777" w:rsidR="002F1712" w:rsidRDefault="006C7B25" w:rsidP="002F1712">
      <w:pPr>
        <w:rPr>
          <w:rFonts w:asciiTheme="minorHAnsi" w:hAnsiTheme="minorHAnsi" w:cstheme="minorHAnsi"/>
          <w:sz w:val="24"/>
          <w:szCs w:val="24"/>
        </w:rPr>
      </w:pPr>
      <w:r w:rsidRPr="008E76A1">
        <w:rPr>
          <w:rFonts w:asciiTheme="minorHAnsi" w:hAnsiTheme="minorHAnsi" w:cstheme="minorHAnsi"/>
          <w:sz w:val="24"/>
          <w:szCs w:val="24"/>
        </w:rPr>
        <w:t xml:space="preserve">I am writing as the mother of a son, and I and most people I know are concerned about </w:t>
      </w:r>
      <w:r w:rsidR="008A1C1A" w:rsidRPr="008E76A1">
        <w:rPr>
          <w:rFonts w:asciiTheme="minorHAnsi" w:hAnsiTheme="minorHAnsi" w:cstheme="minorHAnsi"/>
          <w:sz w:val="24"/>
          <w:szCs w:val="24"/>
        </w:rPr>
        <w:t xml:space="preserve">recent crusade about our </w:t>
      </w:r>
      <w:r w:rsidR="004C5400" w:rsidRPr="008E76A1">
        <w:rPr>
          <w:rFonts w:asciiTheme="minorHAnsi" w:hAnsiTheme="minorHAnsi" w:cstheme="minorHAnsi"/>
          <w:sz w:val="24"/>
          <w:szCs w:val="24"/>
        </w:rPr>
        <w:t>alleged woman-hating culture</w:t>
      </w:r>
      <w:r w:rsidR="008A1C1A" w:rsidRPr="008E76A1">
        <w:rPr>
          <w:rFonts w:asciiTheme="minorHAnsi" w:hAnsiTheme="minorHAnsi" w:cstheme="minorHAnsi"/>
          <w:sz w:val="24"/>
          <w:szCs w:val="24"/>
        </w:rPr>
        <w:t xml:space="preserve">. </w:t>
      </w:r>
      <w:r w:rsidR="002F1712" w:rsidRPr="008E76A1">
        <w:rPr>
          <w:rFonts w:asciiTheme="minorHAnsi" w:hAnsiTheme="minorHAnsi" w:cstheme="minorHAnsi"/>
          <w:sz w:val="24"/>
          <w:szCs w:val="24"/>
        </w:rPr>
        <w:t xml:space="preserve">It is obvious to everyone that this is an orchestrated campaign to damage the government </w:t>
      </w:r>
      <w:r w:rsidR="002F1712">
        <w:rPr>
          <w:rFonts w:asciiTheme="minorHAnsi" w:hAnsiTheme="minorHAnsi" w:cstheme="minorHAnsi"/>
          <w:sz w:val="24"/>
          <w:szCs w:val="24"/>
        </w:rPr>
        <w:t xml:space="preserve">and ensure more funding for the many ideologically driven agendas which are distorting proper evidence-based approaches to critical social issues like domestic violence, family law and suicide prevention. </w:t>
      </w:r>
    </w:p>
    <w:p w14:paraId="11130141" w14:textId="457C5014" w:rsidR="002F1712" w:rsidRDefault="002F1712" w:rsidP="007821A5">
      <w:pPr>
        <w:rPr>
          <w:rFonts w:asciiTheme="minorHAnsi" w:hAnsiTheme="minorHAnsi" w:cstheme="minorHAnsi"/>
          <w:sz w:val="24"/>
          <w:szCs w:val="24"/>
        </w:rPr>
      </w:pPr>
    </w:p>
    <w:p w14:paraId="1070F377" w14:textId="78AA8AE8" w:rsidR="007821A5" w:rsidRDefault="002F1712" w:rsidP="007821A5">
      <w:pPr>
        <w:rPr>
          <w:rFonts w:asciiTheme="minorHAnsi" w:hAnsiTheme="minorHAnsi" w:cstheme="minorHAnsi"/>
          <w:sz w:val="24"/>
          <w:szCs w:val="24"/>
        </w:rPr>
      </w:pPr>
      <w:r>
        <w:rPr>
          <w:rFonts w:asciiTheme="minorHAnsi" w:hAnsiTheme="minorHAnsi" w:cstheme="minorHAnsi"/>
          <w:sz w:val="24"/>
          <w:szCs w:val="24"/>
        </w:rPr>
        <w:t xml:space="preserve">More specifically the recent Canberra rape allegations are now being used </w:t>
      </w:r>
      <w:r w:rsidRPr="008E76A1">
        <w:rPr>
          <w:rFonts w:asciiTheme="minorHAnsi" w:hAnsiTheme="minorHAnsi" w:cstheme="minorHAnsi"/>
          <w:sz w:val="24"/>
          <w:szCs w:val="24"/>
        </w:rPr>
        <w:t xml:space="preserve">to denigrate our criminal justice system </w:t>
      </w:r>
      <w:proofErr w:type="gramStart"/>
      <w:r w:rsidRPr="008E76A1">
        <w:rPr>
          <w:rFonts w:asciiTheme="minorHAnsi" w:hAnsiTheme="minorHAnsi" w:cstheme="minorHAnsi"/>
          <w:sz w:val="24"/>
          <w:szCs w:val="24"/>
        </w:rPr>
        <w:t>in order to</w:t>
      </w:r>
      <w:proofErr w:type="gramEnd"/>
      <w:r w:rsidRPr="008E76A1">
        <w:rPr>
          <w:rFonts w:asciiTheme="minorHAnsi" w:hAnsiTheme="minorHAnsi" w:cstheme="minorHAnsi"/>
          <w:sz w:val="24"/>
          <w:szCs w:val="24"/>
        </w:rPr>
        <w:t xml:space="preserve"> promote alternate forms of “justice,” such as independent inquiries, which would ensure more rape convictions by undermining the due process rights of accused men and making decisions using a lower standard of proof. </w:t>
      </w:r>
    </w:p>
    <w:p w14:paraId="6A4DC400" w14:textId="77777777" w:rsidR="002F1712" w:rsidRPr="008E76A1" w:rsidRDefault="002F1712" w:rsidP="007821A5">
      <w:pPr>
        <w:rPr>
          <w:rFonts w:asciiTheme="minorHAnsi" w:hAnsiTheme="minorHAnsi" w:cstheme="minorHAnsi"/>
          <w:sz w:val="24"/>
          <w:szCs w:val="24"/>
        </w:rPr>
      </w:pPr>
    </w:p>
    <w:p w14:paraId="5B71D171" w14:textId="702A867D" w:rsidR="007821A5" w:rsidRPr="008E76A1" w:rsidRDefault="007821A5" w:rsidP="007821A5">
      <w:pPr>
        <w:rPr>
          <w:rFonts w:asciiTheme="minorHAnsi" w:hAnsiTheme="minorHAnsi" w:cstheme="minorHAnsi"/>
          <w:sz w:val="24"/>
          <w:szCs w:val="24"/>
        </w:rPr>
      </w:pPr>
      <w:r w:rsidRPr="008E76A1">
        <w:rPr>
          <w:rFonts w:asciiTheme="minorHAnsi" w:hAnsiTheme="minorHAnsi" w:cstheme="minorHAnsi"/>
          <w:sz w:val="24"/>
          <w:szCs w:val="24"/>
        </w:rPr>
        <w:t xml:space="preserve">I </w:t>
      </w:r>
      <w:r w:rsidR="007126D3" w:rsidRPr="008E76A1">
        <w:rPr>
          <w:rFonts w:asciiTheme="minorHAnsi" w:hAnsiTheme="minorHAnsi" w:cstheme="minorHAnsi"/>
          <w:sz w:val="24"/>
          <w:szCs w:val="24"/>
        </w:rPr>
        <w:t xml:space="preserve">urge </w:t>
      </w:r>
      <w:r w:rsidR="006C7B25" w:rsidRPr="008E76A1">
        <w:rPr>
          <w:rFonts w:asciiTheme="minorHAnsi" w:hAnsiTheme="minorHAnsi" w:cstheme="minorHAnsi"/>
          <w:sz w:val="24"/>
          <w:szCs w:val="24"/>
        </w:rPr>
        <w:t xml:space="preserve">you and your fellow MPs </w:t>
      </w:r>
      <w:r w:rsidRPr="008E76A1">
        <w:rPr>
          <w:rFonts w:asciiTheme="minorHAnsi" w:hAnsiTheme="minorHAnsi" w:cstheme="minorHAnsi"/>
          <w:sz w:val="24"/>
          <w:szCs w:val="24"/>
        </w:rPr>
        <w:t xml:space="preserve">to ignore the noisy but small minority promoting this campaign and listen to ordinary Australians who don’t want to see further moves to advantage women </w:t>
      </w:r>
      <w:r w:rsidRPr="008E76A1">
        <w:rPr>
          <w:rFonts w:asciiTheme="minorHAnsi" w:hAnsiTheme="minorHAnsi" w:cstheme="minorHAnsi"/>
          <w:i/>
          <w:iCs/>
          <w:sz w:val="24"/>
          <w:szCs w:val="24"/>
        </w:rPr>
        <w:t>at the expense of men</w:t>
      </w:r>
      <w:r w:rsidRPr="008E76A1">
        <w:rPr>
          <w:rFonts w:asciiTheme="minorHAnsi" w:hAnsiTheme="minorHAnsi" w:cstheme="minorHAnsi"/>
          <w:sz w:val="24"/>
          <w:szCs w:val="24"/>
        </w:rPr>
        <w:t xml:space="preserve">. </w:t>
      </w:r>
    </w:p>
    <w:p w14:paraId="244672E6" w14:textId="77777777" w:rsidR="007821A5" w:rsidRPr="008E76A1" w:rsidRDefault="007821A5" w:rsidP="007821A5">
      <w:pPr>
        <w:rPr>
          <w:rFonts w:asciiTheme="minorHAnsi" w:hAnsiTheme="minorHAnsi" w:cstheme="minorHAnsi"/>
          <w:sz w:val="24"/>
          <w:szCs w:val="24"/>
        </w:rPr>
      </w:pPr>
    </w:p>
    <w:p w14:paraId="2D83BD3C" w14:textId="1D346B81" w:rsidR="006C7B25" w:rsidRPr="008E76A1" w:rsidRDefault="006C7B25" w:rsidP="007821A5">
      <w:pPr>
        <w:rPr>
          <w:rFonts w:asciiTheme="minorHAnsi" w:hAnsiTheme="minorHAnsi" w:cstheme="minorHAnsi"/>
          <w:sz w:val="24"/>
          <w:szCs w:val="24"/>
        </w:rPr>
      </w:pPr>
      <w:r w:rsidRPr="008E76A1">
        <w:rPr>
          <w:rFonts w:asciiTheme="minorHAnsi" w:hAnsiTheme="minorHAnsi" w:cstheme="minorHAnsi"/>
          <w:sz w:val="24"/>
          <w:szCs w:val="24"/>
        </w:rPr>
        <w:t>Like me, m</w:t>
      </w:r>
      <w:r w:rsidR="007821A5" w:rsidRPr="008E76A1">
        <w:rPr>
          <w:rFonts w:asciiTheme="minorHAnsi" w:hAnsiTheme="minorHAnsi" w:cstheme="minorHAnsi"/>
          <w:sz w:val="24"/>
          <w:szCs w:val="24"/>
        </w:rPr>
        <w:t xml:space="preserve">ost people in our society have men in their lives they </w:t>
      </w:r>
      <w:r w:rsidRPr="008E76A1">
        <w:rPr>
          <w:rFonts w:asciiTheme="minorHAnsi" w:hAnsiTheme="minorHAnsi" w:cstheme="minorHAnsi"/>
          <w:sz w:val="24"/>
          <w:szCs w:val="24"/>
        </w:rPr>
        <w:t xml:space="preserve">love and </w:t>
      </w:r>
      <w:r w:rsidR="007821A5" w:rsidRPr="008E76A1">
        <w:rPr>
          <w:rFonts w:asciiTheme="minorHAnsi" w:hAnsiTheme="minorHAnsi" w:cstheme="minorHAnsi"/>
          <w:sz w:val="24"/>
          <w:szCs w:val="24"/>
        </w:rPr>
        <w:t xml:space="preserve">care about and </w:t>
      </w:r>
      <w:r w:rsidRPr="008E76A1">
        <w:rPr>
          <w:rFonts w:asciiTheme="minorHAnsi" w:hAnsiTheme="minorHAnsi" w:cstheme="minorHAnsi"/>
          <w:sz w:val="24"/>
          <w:szCs w:val="24"/>
        </w:rPr>
        <w:t xml:space="preserve">I am writing to </w:t>
      </w:r>
      <w:r w:rsidR="007821A5" w:rsidRPr="008E76A1">
        <w:rPr>
          <w:rFonts w:asciiTheme="minorHAnsi" w:hAnsiTheme="minorHAnsi" w:cstheme="minorHAnsi"/>
          <w:sz w:val="24"/>
          <w:szCs w:val="24"/>
        </w:rPr>
        <w:t xml:space="preserve">ask </w:t>
      </w:r>
      <w:r w:rsidRPr="008E76A1">
        <w:rPr>
          <w:rFonts w:asciiTheme="minorHAnsi" w:hAnsiTheme="minorHAnsi" w:cstheme="minorHAnsi"/>
          <w:sz w:val="24"/>
          <w:szCs w:val="24"/>
        </w:rPr>
        <w:t xml:space="preserve">you to </w:t>
      </w:r>
      <w:r w:rsidR="007821A5" w:rsidRPr="008E76A1">
        <w:rPr>
          <w:rFonts w:asciiTheme="minorHAnsi" w:hAnsiTheme="minorHAnsi" w:cstheme="minorHAnsi"/>
          <w:sz w:val="24"/>
          <w:szCs w:val="24"/>
        </w:rPr>
        <w:t>ensure both men and women receive fair treatment</w:t>
      </w:r>
      <w:r w:rsidRPr="008E76A1">
        <w:rPr>
          <w:rFonts w:asciiTheme="minorHAnsi" w:hAnsiTheme="minorHAnsi" w:cstheme="minorHAnsi"/>
          <w:sz w:val="24"/>
          <w:szCs w:val="24"/>
        </w:rPr>
        <w:t xml:space="preserve"> by all our government departments and by society at large</w:t>
      </w:r>
      <w:r w:rsidR="007821A5" w:rsidRPr="008E76A1">
        <w:rPr>
          <w:rFonts w:asciiTheme="minorHAnsi" w:hAnsiTheme="minorHAnsi" w:cstheme="minorHAnsi"/>
          <w:sz w:val="24"/>
          <w:szCs w:val="24"/>
        </w:rPr>
        <w:t>. I believe your government is alienating ordinary Australians who object to you pandering to zealots promoting divisive policies</w:t>
      </w:r>
      <w:r w:rsidRPr="008E76A1">
        <w:rPr>
          <w:rFonts w:asciiTheme="minorHAnsi" w:hAnsiTheme="minorHAnsi" w:cstheme="minorHAnsi"/>
          <w:sz w:val="24"/>
          <w:szCs w:val="24"/>
        </w:rPr>
        <w:t xml:space="preserve"> founded on identity politics not founded in the rule of law</w:t>
      </w:r>
      <w:r w:rsidR="004176C1" w:rsidRPr="008E76A1">
        <w:rPr>
          <w:rFonts w:asciiTheme="minorHAnsi" w:hAnsiTheme="minorHAnsi" w:cstheme="minorHAnsi"/>
          <w:sz w:val="24"/>
          <w:szCs w:val="24"/>
        </w:rPr>
        <w:t xml:space="preserve">. </w:t>
      </w:r>
    </w:p>
    <w:p w14:paraId="337371A2" w14:textId="77777777" w:rsidR="002F2213" w:rsidRPr="008E76A1" w:rsidRDefault="002F2213" w:rsidP="007821A5">
      <w:pPr>
        <w:rPr>
          <w:rFonts w:asciiTheme="minorHAnsi" w:hAnsiTheme="minorHAnsi" w:cstheme="minorHAnsi"/>
          <w:sz w:val="24"/>
          <w:szCs w:val="24"/>
        </w:rPr>
      </w:pPr>
    </w:p>
    <w:p w14:paraId="0FE30AB7" w14:textId="31FF78D8" w:rsidR="007821A5" w:rsidRPr="008E76A1" w:rsidRDefault="004176C1" w:rsidP="007821A5">
      <w:pPr>
        <w:rPr>
          <w:rFonts w:asciiTheme="minorHAnsi" w:hAnsiTheme="minorHAnsi" w:cstheme="minorHAnsi"/>
          <w:sz w:val="24"/>
          <w:szCs w:val="24"/>
        </w:rPr>
      </w:pPr>
      <w:proofErr w:type="gramStart"/>
      <w:r w:rsidRPr="008E76A1">
        <w:rPr>
          <w:rFonts w:asciiTheme="minorHAnsi" w:hAnsiTheme="minorHAnsi" w:cstheme="minorHAnsi"/>
          <w:sz w:val="24"/>
          <w:szCs w:val="24"/>
        </w:rPr>
        <w:t>In particular, I</w:t>
      </w:r>
      <w:proofErr w:type="gramEnd"/>
      <w:r w:rsidRPr="008E76A1">
        <w:rPr>
          <w:rFonts w:asciiTheme="minorHAnsi" w:hAnsiTheme="minorHAnsi" w:cstheme="minorHAnsi"/>
          <w:sz w:val="24"/>
          <w:szCs w:val="24"/>
        </w:rPr>
        <w:t xml:space="preserve"> draw your attention to the following areas where the current campaign is deliberately promoting myths and misrepresenting statistics to promote their anti-male agenda</w:t>
      </w:r>
      <w:r w:rsidR="00412922" w:rsidRPr="008E76A1">
        <w:rPr>
          <w:rFonts w:asciiTheme="minorHAnsi" w:hAnsiTheme="minorHAnsi" w:cstheme="minorHAnsi"/>
          <w:sz w:val="24"/>
          <w:szCs w:val="24"/>
        </w:rPr>
        <w:t xml:space="preserve">. I urge you to </w:t>
      </w:r>
      <w:r w:rsidR="001676EA" w:rsidRPr="008E76A1">
        <w:rPr>
          <w:rFonts w:asciiTheme="minorHAnsi" w:hAnsiTheme="minorHAnsi" w:cstheme="minorHAnsi"/>
          <w:sz w:val="24"/>
          <w:szCs w:val="24"/>
        </w:rPr>
        <w:t>correct this misinformation</w:t>
      </w:r>
      <w:r w:rsidRPr="008E76A1">
        <w:rPr>
          <w:rFonts w:asciiTheme="minorHAnsi" w:hAnsiTheme="minorHAnsi" w:cstheme="minorHAnsi"/>
          <w:sz w:val="24"/>
          <w:szCs w:val="24"/>
        </w:rPr>
        <w:t>:</w:t>
      </w:r>
      <w:r w:rsidR="007821A5" w:rsidRPr="008E76A1">
        <w:rPr>
          <w:rFonts w:asciiTheme="minorHAnsi" w:hAnsiTheme="minorHAnsi" w:cstheme="minorHAnsi"/>
          <w:sz w:val="24"/>
          <w:szCs w:val="24"/>
        </w:rPr>
        <w:t xml:space="preserve"> </w:t>
      </w:r>
    </w:p>
    <w:p w14:paraId="10DB6C96" w14:textId="4CE17B33" w:rsidR="00B0107E" w:rsidRPr="008E76A1" w:rsidRDefault="00B0107E" w:rsidP="007821A5">
      <w:pPr>
        <w:rPr>
          <w:rFonts w:asciiTheme="minorHAnsi" w:hAnsiTheme="minorHAnsi" w:cstheme="minorHAnsi"/>
          <w:sz w:val="24"/>
          <w:szCs w:val="24"/>
        </w:rPr>
      </w:pPr>
    </w:p>
    <w:p w14:paraId="1957FB73" w14:textId="76FD6A22" w:rsidR="00B0107E" w:rsidRPr="008E76A1" w:rsidRDefault="00B0107E" w:rsidP="00B0107E">
      <w:pPr>
        <w:numPr>
          <w:ilvl w:val="0"/>
          <w:numId w:val="1"/>
        </w:numPr>
        <w:rPr>
          <w:rFonts w:asciiTheme="minorHAnsi" w:eastAsia="Times New Roman" w:hAnsiTheme="minorHAnsi" w:cstheme="minorHAnsi"/>
          <w:sz w:val="24"/>
          <w:szCs w:val="24"/>
          <w:lang w:val="en-US"/>
        </w:rPr>
      </w:pPr>
      <w:r w:rsidRPr="008E76A1">
        <w:rPr>
          <w:rFonts w:asciiTheme="minorHAnsi" w:eastAsia="Times New Roman" w:hAnsiTheme="minorHAnsi" w:cstheme="minorHAnsi"/>
          <w:b/>
          <w:bCs/>
          <w:sz w:val="24"/>
          <w:szCs w:val="24"/>
          <w:lang w:val="en-US" w:eastAsia="en-AU"/>
        </w:rPr>
        <w:lastRenderedPageBreak/>
        <w:t>Australia is unsafe for women</w:t>
      </w:r>
      <w:r w:rsidRPr="008E76A1">
        <w:rPr>
          <w:rFonts w:asciiTheme="minorHAnsi" w:eastAsia="Times New Roman" w:hAnsiTheme="minorHAnsi" w:cstheme="minorHAnsi"/>
          <w:sz w:val="24"/>
          <w:szCs w:val="24"/>
          <w:lang w:val="en-US" w:eastAsia="en-AU"/>
        </w:rPr>
        <w:t xml:space="preserve">. The reality is that men have far more reason to feel unsafe on the streets at night than women do. The latest </w:t>
      </w:r>
      <w:hyperlink r:id="rId6" w:anchor="Trends" w:history="1">
        <w:r w:rsidRPr="008E76A1">
          <w:rPr>
            <w:rStyle w:val="Hyperlink"/>
            <w:rFonts w:asciiTheme="minorHAnsi" w:eastAsia="Times New Roman" w:hAnsiTheme="minorHAnsi" w:cstheme="minorHAnsi"/>
            <w:color w:val="0000FF"/>
            <w:sz w:val="24"/>
            <w:szCs w:val="24"/>
            <w:lang w:val="en-US" w:eastAsia="en-AU"/>
          </w:rPr>
          <w:t>AIHW</w:t>
        </w:r>
      </w:hyperlink>
      <w:r w:rsidRPr="008E76A1">
        <w:rPr>
          <w:rFonts w:asciiTheme="minorHAnsi" w:eastAsia="Times New Roman" w:hAnsiTheme="minorHAnsi" w:cstheme="minorHAnsi"/>
          <w:sz w:val="24"/>
          <w:szCs w:val="24"/>
          <w:lang w:val="en-US" w:eastAsia="en-AU"/>
        </w:rPr>
        <w:t xml:space="preserve"> figures on show male rates of </w:t>
      </w:r>
      <w:r w:rsidRPr="008E76A1">
        <w:rPr>
          <w:rFonts w:asciiTheme="minorHAnsi" w:eastAsia="Times New Roman" w:hAnsiTheme="minorHAnsi" w:cstheme="minorHAnsi"/>
          <w:color w:val="45494B"/>
          <w:sz w:val="24"/>
          <w:szCs w:val="24"/>
          <w:lang w:eastAsia="en-AU"/>
        </w:rPr>
        <w:t>assault injury hospitalisations are almost twice that of females - 64% (14,085 cases) compared to 36% for females (7,972 cases). T</w:t>
      </w:r>
      <w:r w:rsidRPr="008E76A1">
        <w:rPr>
          <w:rFonts w:asciiTheme="minorHAnsi" w:eastAsia="Times New Roman" w:hAnsiTheme="minorHAnsi" w:cstheme="minorHAnsi"/>
          <w:sz w:val="24"/>
          <w:szCs w:val="24"/>
          <w:lang w:val="en-US" w:eastAsia="en-AU"/>
        </w:rPr>
        <w:t xml:space="preserve">his is comparatively a very safe country and overall violence rates are on the decrease. The ABS’s </w:t>
      </w:r>
      <w:hyperlink r:id="rId7" w:anchor="key-statistics" w:history="1">
        <w:r w:rsidRPr="008E76A1">
          <w:rPr>
            <w:rStyle w:val="Hyperlink"/>
            <w:rFonts w:asciiTheme="minorHAnsi" w:eastAsia="Times New Roman" w:hAnsiTheme="minorHAnsi" w:cstheme="minorHAnsi"/>
            <w:color w:val="0000FF"/>
            <w:sz w:val="24"/>
            <w:szCs w:val="24"/>
            <w:lang w:val="en-US" w:eastAsia="en-AU"/>
          </w:rPr>
          <w:t>Personal Safety Survey</w:t>
        </w:r>
      </w:hyperlink>
      <w:r w:rsidRPr="008E76A1">
        <w:rPr>
          <w:rFonts w:asciiTheme="minorHAnsi" w:eastAsia="Times New Roman" w:hAnsiTheme="minorHAnsi" w:cstheme="minorHAnsi"/>
          <w:sz w:val="24"/>
          <w:szCs w:val="24"/>
          <w:lang w:val="en-US" w:eastAsia="en-AU"/>
        </w:rPr>
        <w:t xml:space="preserve"> shows a </w:t>
      </w:r>
      <w:r w:rsidRPr="008E76A1">
        <w:rPr>
          <w:rFonts w:asciiTheme="minorHAnsi" w:eastAsia="Times New Roman" w:hAnsiTheme="minorHAnsi" w:cstheme="minorHAnsi"/>
          <w:color w:val="000000"/>
          <w:sz w:val="24"/>
          <w:szCs w:val="24"/>
          <w:shd w:val="clear" w:color="auto" w:fill="FFFFFF"/>
          <w:lang w:eastAsia="en-AU"/>
        </w:rPr>
        <w:t>drop in experiences of physical violence, falling from 7.5% in 2005 to 4.5% in 2016.</w:t>
      </w:r>
    </w:p>
    <w:p w14:paraId="01404306" w14:textId="77777777" w:rsidR="00B0107E" w:rsidRPr="008E76A1" w:rsidRDefault="00B0107E" w:rsidP="007821A5">
      <w:pPr>
        <w:rPr>
          <w:rFonts w:asciiTheme="minorHAnsi" w:hAnsiTheme="minorHAnsi" w:cstheme="minorHAnsi"/>
          <w:sz w:val="24"/>
          <w:szCs w:val="24"/>
        </w:rPr>
      </w:pPr>
    </w:p>
    <w:p w14:paraId="678EAA0A" w14:textId="2ECE13CE" w:rsidR="007821A5" w:rsidRPr="008E76A1" w:rsidRDefault="004176C1" w:rsidP="007821A5">
      <w:pPr>
        <w:numPr>
          <w:ilvl w:val="0"/>
          <w:numId w:val="1"/>
        </w:numPr>
        <w:rPr>
          <w:rFonts w:asciiTheme="minorHAnsi" w:eastAsia="Times New Roman" w:hAnsiTheme="minorHAnsi" w:cstheme="minorHAnsi"/>
          <w:color w:val="333333"/>
          <w:sz w:val="24"/>
          <w:szCs w:val="24"/>
          <w:shd w:val="clear" w:color="auto" w:fill="FEFEFE"/>
          <w:lang w:eastAsia="en-AU"/>
        </w:rPr>
      </w:pPr>
      <w:r w:rsidRPr="008E76A1">
        <w:rPr>
          <w:rFonts w:asciiTheme="minorHAnsi" w:eastAsia="Times New Roman" w:hAnsiTheme="minorHAnsi" w:cstheme="minorHAnsi"/>
          <w:b/>
          <w:bCs/>
          <w:sz w:val="24"/>
          <w:szCs w:val="24"/>
        </w:rPr>
        <w:t>O</w:t>
      </w:r>
      <w:r w:rsidR="007821A5" w:rsidRPr="008E76A1">
        <w:rPr>
          <w:rFonts w:asciiTheme="minorHAnsi" w:eastAsia="Times New Roman" w:hAnsiTheme="minorHAnsi" w:cstheme="minorHAnsi"/>
          <w:b/>
          <w:bCs/>
          <w:sz w:val="24"/>
          <w:szCs w:val="24"/>
        </w:rPr>
        <w:t>ur justice system is failing rape victims</w:t>
      </w:r>
      <w:r w:rsidR="007821A5" w:rsidRPr="008E76A1">
        <w:rPr>
          <w:rFonts w:asciiTheme="minorHAnsi" w:eastAsia="Times New Roman" w:hAnsiTheme="minorHAnsi" w:cstheme="minorHAnsi"/>
          <w:sz w:val="24"/>
          <w:szCs w:val="24"/>
        </w:rPr>
        <w:t xml:space="preserve">. Contrary to the misinformation being promoted, our conviction levels for sexual assault have never been higher. </w:t>
      </w:r>
      <w:r w:rsidR="007821A5" w:rsidRPr="008E76A1">
        <w:rPr>
          <w:rFonts w:asciiTheme="minorHAnsi" w:eastAsia="Times New Roman" w:hAnsiTheme="minorHAnsi" w:cstheme="minorHAnsi"/>
          <w:color w:val="333333"/>
          <w:sz w:val="24"/>
          <w:szCs w:val="24"/>
          <w:shd w:val="clear" w:color="auto" w:fill="FEFEFE"/>
          <w:lang w:eastAsia="en-AU"/>
        </w:rPr>
        <w:t xml:space="preserve">Latest figures from the NSW Bureau of Crime Statistics </w:t>
      </w:r>
      <w:r w:rsidR="005270D4" w:rsidRPr="008E76A1">
        <w:rPr>
          <w:rFonts w:asciiTheme="minorHAnsi" w:eastAsia="Times New Roman" w:hAnsiTheme="minorHAnsi" w:cstheme="minorHAnsi"/>
          <w:color w:val="333333"/>
          <w:sz w:val="24"/>
          <w:szCs w:val="24"/>
          <w:shd w:val="clear" w:color="auto" w:fill="FEFEFE"/>
          <w:lang w:eastAsia="en-AU"/>
        </w:rPr>
        <w:t>(</w:t>
      </w:r>
      <w:hyperlink r:id="rId8" w:history="1">
        <w:r w:rsidR="007821A5" w:rsidRPr="008E76A1">
          <w:rPr>
            <w:rStyle w:val="Hyperlink"/>
            <w:rFonts w:asciiTheme="minorHAnsi" w:eastAsia="Times New Roman" w:hAnsiTheme="minorHAnsi" w:cstheme="minorHAnsi"/>
            <w:color w:val="0000FF"/>
            <w:sz w:val="24"/>
            <w:szCs w:val="24"/>
            <w:shd w:val="clear" w:color="auto" w:fill="FEFEFE"/>
            <w:lang w:eastAsia="en-AU"/>
          </w:rPr>
          <w:t>BOSCAR</w:t>
        </w:r>
      </w:hyperlink>
      <w:r w:rsidR="005270D4" w:rsidRPr="008E76A1">
        <w:rPr>
          <w:rStyle w:val="Hyperlink"/>
          <w:rFonts w:asciiTheme="minorHAnsi" w:eastAsia="Times New Roman" w:hAnsiTheme="minorHAnsi" w:cstheme="minorHAnsi"/>
          <w:color w:val="0000FF"/>
          <w:sz w:val="24"/>
          <w:szCs w:val="24"/>
          <w:shd w:val="clear" w:color="auto" w:fill="FEFEFE"/>
          <w:lang w:eastAsia="en-AU"/>
        </w:rPr>
        <w:t>)</w:t>
      </w:r>
      <w:r w:rsidR="007821A5" w:rsidRPr="008E76A1">
        <w:rPr>
          <w:rFonts w:asciiTheme="minorHAnsi" w:eastAsia="Times New Roman" w:hAnsiTheme="minorHAnsi" w:cstheme="minorHAnsi"/>
          <w:color w:val="333333"/>
          <w:sz w:val="24"/>
          <w:szCs w:val="24"/>
          <w:shd w:val="clear" w:color="auto" w:fill="FEFEFE"/>
          <w:lang w:eastAsia="en-AU"/>
        </w:rPr>
        <w:t xml:space="preserve"> show 66% of sexual assault cases result in a guilty verdict. </w:t>
      </w:r>
      <w:r w:rsidR="007821A5" w:rsidRPr="008E76A1">
        <w:rPr>
          <w:rFonts w:asciiTheme="minorHAnsi" w:eastAsia="Times New Roman" w:hAnsiTheme="minorHAnsi" w:cstheme="minorHAnsi"/>
          <w:sz w:val="24"/>
          <w:szCs w:val="24"/>
          <w:lang w:eastAsia="en-AU"/>
        </w:rPr>
        <w:t>BOSCAR</w:t>
      </w:r>
      <w:r w:rsidR="007821A5" w:rsidRPr="008E76A1">
        <w:rPr>
          <w:rFonts w:asciiTheme="minorHAnsi" w:eastAsia="Times New Roman" w:hAnsiTheme="minorHAnsi" w:cstheme="minorHAnsi"/>
          <w:b/>
          <w:bCs/>
          <w:sz w:val="24"/>
          <w:szCs w:val="24"/>
          <w:lang w:eastAsia="en-AU"/>
        </w:rPr>
        <w:t xml:space="preserve"> </w:t>
      </w:r>
      <w:r w:rsidR="007821A5" w:rsidRPr="008E76A1">
        <w:rPr>
          <w:rFonts w:asciiTheme="minorHAnsi" w:eastAsia="Times New Roman" w:hAnsiTheme="minorHAnsi" w:cstheme="minorHAnsi"/>
          <w:sz w:val="24"/>
          <w:szCs w:val="24"/>
          <w:lang w:eastAsia="en-AU"/>
        </w:rPr>
        <w:t>data</w:t>
      </w:r>
      <w:r w:rsidR="007821A5" w:rsidRPr="008E76A1">
        <w:rPr>
          <w:rFonts w:asciiTheme="minorHAnsi" w:eastAsia="Times New Roman" w:hAnsiTheme="minorHAnsi" w:cstheme="minorHAnsi"/>
          <w:b/>
          <w:bCs/>
          <w:sz w:val="24"/>
          <w:szCs w:val="24"/>
          <w:lang w:eastAsia="en-AU"/>
        </w:rPr>
        <w:t xml:space="preserve"> </w:t>
      </w:r>
      <w:r w:rsidR="007821A5" w:rsidRPr="008E76A1">
        <w:rPr>
          <w:rFonts w:asciiTheme="minorHAnsi" w:eastAsia="Times New Roman" w:hAnsiTheme="minorHAnsi" w:cstheme="minorHAnsi"/>
          <w:sz w:val="24"/>
          <w:szCs w:val="24"/>
          <w:lang w:eastAsia="en-AU"/>
        </w:rPr>
        <w:t>shows a huge increase in rape convictions, which almost doubled between 1995 and 2020, up from 579 to 1006 - a 14% increase in conviction rates. Almost 66% of people convicted of sexual assault in NSW go to jail, compared to about 10 per cent of people convicted of other crimes.</w:t>
      </w:r>
      <w:r w:rsidR="006C7B25" w:rsidRPr="008E76A1">
        <w:rPr>
          <w:rFonts w:asciiTheme="minorHAnsi" w:eastAsia="Times New Roman" w:hAnsiTheme="minorHAnsi" w:cstheme="minorHAnsi"/>
          <w:sz w:val="24"/>
          <w:szCs w:val="24"/>
          <w:lang w:eastAsia="en-AU"/>
        </w:rPr>
        <w:br/>
      </w:r>
    </w:p>
    <w:p w14:paraId="24238C15" w14:textId="31CD4FFF" w:rsidR="008A239A" w:rsidRPr="008E76A1" w:rsidRDefault="002E55E8" w:rsidP="00210962">
      <w:pPr>
        <w:pStyle w:val="ListParagraph"/>
        <w:numPr>
          <w:ilvl w:val="0"/>
          <w:numId w:val="2"/>
        </w:numPr>
        <w:rPr>
          <w:rFonts w:cstheme="minorHAnsi"/>
          <w:sz w:val="24"/>
          <w:szCs w:val="24"/>
        </w:rPr>
      </w:pPr>
      <w:r w:rsidRPr="008E76A1">
        <w:rPr>
          <w:rFonts w:eastAsia="Times New Roman" w:cstheme="minorHAnsi"/>
          <w:b/>
          <w:bCs/>
          <w:sz w:val="24"/>
          <w:szCs w:val="24"/>
          <w:lang w:eastAsia="en-AU"/>
        </w:rPr>
        <w:t>Women don’t report rape because they don’t trust the justice system.</w:t>
      </w:r>
      <w:r w:rsidRPr="008E76A1">
        <w:rPr>
          <w:rFonts w:eastAsia="Times New Roman" w:cstheme="minorHAnsi"/>
          <w:sz w:val="24"/>
          <w:szCs w:val="24"/>
          <w:lang w:eastAsia="en-AU"/>
        </w:rPr>
        <w:t xml:space="preserve"> </w:t>
      </w:r>
      <w:r w:rsidR="007821A5" w:rsidRPr="008E76A1">
        <w:rPr>
          <w:rFonts w:eastAsia="Times New Roman" w:cstheme="minorHAnsi"/>
          <w:sz w:val="24"/>
          <w:szCs w:val="24"/>
          <w:lang w:eastAsia="en-AU"/>
        </w:rPr>
        <w:t xml:space="preserve">BOSCAR </w:t>
      </w:r>
      <w:hyperlink r:id="rId9" w:history="1">
        <w:r w:rsidR="007821A5" w:rsidRPr="008E76A1">
          <w:rPr>
            <w:rStyle w:val="Hyperlink"/>
            <w:rFonts w:eastAsia="Times New Roman" w:cstheme="minorHAnsi"/>
            <w:b/>
            <w:bCs/>
            <w:color w:val="0000FF"/>
            <w:sz w:val="24"/>
            <w:szCs w:val="24"/>
            <w:lang w:eastAsia="en-AU"/>
          </w:rPr>
          <w:t>investigated</w:t>
        </w:r>
      </w:hyperlink>
      <w:r w:rsidR="007821A5" w:rsidRPr="008E76A1">
        <w:rPr>
          <w:rFonts w:eastAsia="Times New Roman" w:cstheme="minorHAnsi"/>
          <w:sz w:val="24"/>
          <w:szCs w:val="24"/>
          <w:lang w:eastAsia="en-AU"/>
        </w:rPr>
        <w:t xml:space="preserve"> why fewer cases were going through to trial and found the major reason was there had been an increase in cases where the victim knew the offender and didn’t want to give evidence against the accused person. </w:t>
      </w:r>
    </w:p>
    <w:p w14:paraId="2C82B95D" w14:textId="272031A9" w:rsidR="00593948" w:rsidRPr="008E76A1" w:rsidRDefault="002D04A7" w:rsidP="00593948">
      <w:pPr>
        <w:rPr>
          <w:rFonts w:asciiTheme="minorHAnsi" w:hAnsiTheme="minorHAnsi" w:cstheme="minorHAnsi"/>
          <w:sz w:val="24"/>
          <w:szCs w:val="24"/>
        </w:rPr>
      </w:pPr>
      <w:r w:rsidRPr="008E76A1">
        <w:rPr>
          <w:rFonts w:asciiTheme="minorHAnsi" w:hAnsiTheme="minorHAnsi" w:cstheme="minorHAnsi"/>
          <w:sz w:val="24"/>
          <w:szCs w:val="24"/>
        </w:rPr>
        <w:t xml:space="preserve">When activists quote surveys </w:t>
      </w:r>
      <w:r w:rsidR="00A62F16" w:rsidRPr="008E76A1">
        <w:rPr>
          <w:rFonts w:asciiTheme="minorHAnsi" w:hAnsiTheme="minorHAnsi" w:cstheme="minorHAnsi"/>
          <w:sz w:val="24"/>
          <w:szCs w:val="24"/>
        </w:rPr>
        <w:t>alleging huge numbers of women are experiencing sexual assault in Australia, this is what they are</w:t>
      </w:r>
      <w:r w:rsidR="00A62F16" w:rsidRPr="008E76A1">
        <w:rPr>
          <w:rFonts w:asciiTheme="minorHAnsi" w:hAnsiTheme="minorHAnsi" w:cstheme="minorHAnsi"/>
          <w:i/>
          <w:iCs/>
          <w:sz w:val="24"/>
          <w:szCs w:val="24"/>
        </w:rPr>
        <w:t xml:space="preserve"> not</w:t>
      </w:r>
      <w:r w:rsidR="00A62F16" w:rsidRPr="008E76A1">
        <w:rPr>
          <w:rFonts w:asciiTheme="minorHAnsi" w:hAnsiTheme="minorHAnsi" w:cstheme="minorHAnsi"/>
          <w:sz w:val="24"/>
          <w:szCs w:val="24"/>
        </w:rPr>
        <w:t xml:space="preserve"> telling us</w:t>
      </w:r>
      <w:r w:rsidR="00552A4C" w:rsidRPr="008E76A1">
        <w:rPr>
          <w:rFonts w:asciiTheme="minorHAnsi" w:hAnsiTheme="minorHAnsi" w:cstheme="minorHAnsi"/>
          <w:sz w:val="24"/>
          <w:szCs w:val="24"/>
        </w:rPr>
        <w:t>:</w:t>
      </w:r>
      <w:r w:rsidR="00A62F16" w:rsidRPr="008E76A1">
        <w:rPr>
          <w:rFonts w:asciiTheme="minorHAnsi" w:hAnsiTheme="minorHAnsi" w:cstheme="minorHAnsi"/>
          <w:sz w:val="24"/>
          <w:szCs w:val="24"/>
        </w:rPr>
        <w:t xml:space="preserve"> </w:t>
      </w:r>
    </w:p>
    <w:p w14:paraId="0CB8ABCC" w14:textId="77777777" w:rsidR="00593948" w:rsidRPr="008E76A1" w:rsidRDefault="00593948" w:rsidP="00593948">
      <w:pPr>
        <w:rPr>
          <w:rFonts w:asciiTheme="minorHAnsi" w:hAnsiTheme="minorHAnsi" w:cstheme="minorHAnsi"/>
          <w:sz w:val="24"/>
          <w:szCs w:val="24"/>
        </w:rPr>
      </w:pPr>
    </w:p>
    <w:p w14:paraId="10A07AC5" w14:textId="77777777" w:rsidR="008A239A" w:rsidRPr="008E76A1" w:rsidRDefault="008A239A" w:rsidP="008A239A">
      <w:pPr>
        <w:pStyle w:val="ListParagraph"/>
        <w:numPr>
          <w:ilvl w:val="0"/>
          <w:numId w:val="2"/>
        </w:numPr>
        <w:rPr>
          <w:rFonts w:cstheme="minorHAnsi"/>
          <w:sz w:val="24"/>
          <w:szCs w:val="24"/>
          <w:lang w:val="en-US"/>
        </w:rPr>
      </w:pPr>
      <w:r w:rsidRPr="008E76A1">
        <w:rPr>
          <w:rFonts w:cstheme="minorHAnsi"/>
          <w:sz w:val="24"/>
          <w:szCs w:val="24"/>
        </w:rPr>
        <w:t>We’re not just talking about what most people think of as ‘rape” but any sexual act involving force or coercion, including</w:t>
      </w:r>
      <w:r w:rsidRPr="008E76A1">
        <w:rPr>
          <w:rFonts w:cstheme="minorHAnsi"/>
          <w:i/>
          <w:iCs/>
          <w:sz w:val="24"/>
          <w:szCs w:val="24"/>
        </w:rPr>
        <w:t xml:space="preserve"> attempts</w:t>
      </w:r>
      <w:r w:rsidRPr="008E76A1">
        <w:rPr>
          <w:rFonts w:cstheme="minorHAnsi"/>
          <w:sz w:val="24"/>
          <w:szCs w:val="24"/>
        </w:rPr>
        <w:t xml:space="preserve"> to force someone into sexual activity.(</w:t>
      </w:r>
      <w:hyperlink r:id="rId10" w:anchor="experience-of-sexual-harassment" w:history="1">
        <w:r w:rsidRPr="008E76A1">
          <w:rPr>
            <w:rStyle w:val="Hyperlink"/>
            <w:rFonts w:cstheme="minorHAnsi"/>
            <w:sz w:val="24"/>
            <w:szCs w:val="24"/>
          </w:rPr>
          <w:t>PSS</w:t>
        </w:r>
      </w:hyperlink>
      <w:r w:rsidRPr="008E76A1">
        <w:rPr>
          <w:rFonts w:cstheme="minorHAnsi"/>
          <w:sz w:val="24"/>
          <w:szCs w:val="24"/>
        </w:rPr>
        <w:t xml:space="preserve">)  </w:t>
      </w:r>
      <w:r w:rsidRPr="008E76A1">
        <w:rPr>
          <w:rFonts w:cstheme="minorHAnsi"/>
          <w:sz w:val="24"/>
          <w:szCs w:val="24"/>
          <w:lang w:val="en-US"/>
        </w:rPr>
        <w:t xml:space="preserve"> </w:t>
      </w:r>
    </w:p>
    <w:p w14:paraId="77929155" w14:textId="77777777" w:rsidR="008A239A" w:rsidRPr="008E76A1" w:rsidRDefault="008A239A" w:rsidP="008A239A">
      <w:pPr>
        <w:pStyle w:val="ListParagraph"/>
        <w:numPr>
          <w:ilvl w:val="0"/>
          <w:numId w:val="2"/>
        </w:numPr>
        <w:rPr>
          <w:rFonts w:cstheme="minorHAnsi"/>
          <w:sz w:val="24"/>
          <w:szCs w:val="24"/>
        </w:rPr>
      </w:pPr>
      <w:r w:rsidRPr="008E76A1">
        <w:rPr>
          <w:rFonts w:cstheme="minorHAnsi"/>
          <w:sz w:val="24"/>
          <w:szCs w:val="24"/>
        </w:rPr>
        <w:t>Many of these cases involve young women - o</w:t>
      </w:r>
      <w:r w:rsidRPr="008E76A1">
        <w:rPr>
          <w:rFonts w:eastAsia="Times New Roman" w:cstheme="minorHAnsi"/>
          <w:color w:val="000000"/>
          <w:sz w:val="24"/>
          <w:szCs w:val="24"/>
          <w:lang w:eastAsia="en-AU"/>
        </w:rPr>
        <w:t>ver a quarter (29%) of female victims were aged between 15 and 19 years. (</w:t>
      </w:r>
      <w:hyperlink r:id="rId11" w:history="1">
        <w:r w:rsidRPr="008E76A1">
          <w:rPr>
            <w:rStyle w:val="Hyperlink"/>
            <w:rFonts w:eastAsia="Times New Roman" w:cstheme="minorHAnsi"/>
            <w:sz w:val="24"/>
            <w:szCs w:val="24"/>
            <w:lang w:eastAsia="en-AU"/>
          </w:rPr>
          <w:t>Recorded Crimes</w:t>
        </w:r>
      </w:hyperlink>
      <w:r w:rsidRPr="008E76A1">
        <w:rPr>
          <w:rFonts w:eastAsia="Times New Roman" w:cstheme="minorHAnsi"/>
          <w:color w:val="000000"/>
          <w:sz w:val="24"/>
          <w:szCs w:val="24"/>
          <w:lang w:eastAsia="en-AU"/>
        </w:rPr>
        <w:t xml:space="preserve">) </w:t>
      </w:r>
    </w:p>
    <w:p w14:paraId="4CDE6BCE" w14:textId="77777777" w:rsidR="008A239A" w:rsidRPr="008E76A1" w:rsidRDefault="008A239A" w:rsidP="008A239A">
      <w:pPr>
        <w:pStyle w:val="ListParagraph"/>
        <w:numPr>
          <w:ilvl w:val="0"/>
          <w:numId w:val="2"/>
        </w:numPr>
        <w:rPr>
          <w:rFonts w:cstheme="minorHAnsi"/>
          <w:sz w:val="24"/>
          <w:szCs w:val="24"/>
        </w:rPr>
      </w:pPr>
      <w:r w:rsidRPr="008E76A1">
        <w:rPr>
          <w:rFonts w:cstheme="minorHAnsi"/>
          <w:sz w:val="24"/>
          <w:szCs w:val="24"/>
        </w:rPr>
        <w:t>Most victims (87%) knew their offender – so chances are many are date rape cases revolving around the murky complexities of consent. (</w:t>
      </w:r>
      <w:hyperlink r:id="rId12" w:history="1">
        <w:r w:rsidRPr="008E76A1">
          <w:rPr>
            <w:rStyle w:val="Hyperlink"/>
            <w:rFonts w:eastAsia="Times New Roman" w:cstheme="minorHAnsi"/>
            <w:sz w:val="24"/>
            <w:szCs w:val="24"/>
            <w:lang w:eastAsia="en-AU"/>
          </w:rPr>
          <w:t>Recorded Crimes</w:t>
        </w:r>
      </w:hyperlink>
      <w:r w:rsidRPr="008E76A1">
        <w:rPr>
          <w:rFonts w:eastAsia="Times New Roman" w:cstheme="minorHAnsi"/>
          <w:color w:val="000000"/>
          <w:sz w:val="24"/>
          <w:szCs w:val="24"/>
          <w:lang w:eastAsia="en-AU"/>
        </w:rPr>
        <w:t>)</w:t>
      </w:r>
    </w:p>
    <w:p w14:paraId="0BDA967B" w14:textId="77777777" w:rsidR="008A239A" w:rsidRPr="008E76A1" w:rsidRDefault="008A239A" w:rsidP="008A239A">
      <w:pPr>
        <w:pStyle w:val="ListParagraph"/>
        <w:numPr>
          <w:ilvl w:val="0"/>
          <w:numId w:val="2"/>
        </w:numPr>
        <w:rPr>
          <w:rFonts w:cstheme="minorHAnsi"/>
          <w:sz w:val="24"/>
          <w:szCs w:val="24"/>
        </w:rPr>
      </w:pPr>
      <w:r w:rsidRPr="008E76A1">
        <w:rPr>
          <w:rFonts w:cstheme="minorHAnsi"/>
          <w:sz w:val="24"/>
          <w:szCs w:val="24"/>
        </w:rPr>
        <w:t>Half the women believed that alcohol or another substance contributed to the sexual assault. (</w:t>
      </w:r>
      <w:hyperlink r:id="rId13" w:history="1">
        <w:r w:rsidRPr="008E76A1">
          <w:rPr>
            <w:rStyle w:val="Hyperlink"/>
            <w:rFonts w:cstheme="minorHAnsi"/>
            <w:sz w:val="24"/>
            <w:szCs w:val="24"/>
          </w:rPr>
          <w:t>AIHW</w:t>
        </w:r>
      </w:hyperlink>
      <w:r w:rsidRPr="008E76A1">
        <w:rPr>
          <w:rFonts w:cstheme="minorHAnsi"/>
          <w:sz w:val="24"/>
          <w:szCs w:val="24"/>
        </w:rPr>
        <w:t>)</w:t>
      </w:r>
    </w:p>
    <w:p w14:paraId="5BCB9B96" w14:textId="77777777" w:rsidR="008A239A" w:rsidRPr="008E76A1" w:rsidRDefault="008A239A" w:rsidP="008A239A">
      <w:pPr>
        <w:pStyle w:val="ListParagraph"/>
        <w:numPr>
          <w:ilvl w:val="0"/>
          <w:numId w:val="2"/>
        </w:numPr>
        <w:rPr>
          <w:rFonts w:cstheme="minorHAnsi"/>
          <w:sz w:val="24"/>
          <w:szCs w:val="24"/>
        </w:rPr>
      </w:pPr>
      <w:r w:rsidRPr="008E76A1">
        <w:rPr>
          <w:rFonts w:cstheme="minorHAnsi"/>
          <w:sz w:val="24"/>
          <w:szCs w:val="24"/>
        </w:rPr>
        <w:t>Only 13 % reported the assault to police. The major reasons for not doing so included a third who felt they could deal with it themselves, and another third who did not regard it as a serious offence. (</w:t>
      </w:r>
      <w:hyperlink r:id="rId14" w:history="1">
        <w:r w:rsidRPr="008E76A1">
          <w:rPr>
            <w:rStyle w:val="Hyperlink"/>
            <w:rFonts w:cstheme="minorHAnsi"/>
            <w:sz w:val="24"/>
            <w:szCs w:val="24"/>
          </w:rPr>
          <w:t>AIHW</w:t>
        </w:r>
      </w:hyperlink>
      <w:r w:rsidRPr="008E76A1">
        <w:rPr>
          <w:rFonts w:cstheme="minorHAnsi"/>
          <w:sz w:val="24"/>
          <w:szCs w:val="24"/>
        </w:rPr>
        <w:t xml:space="preserve">) </w:t>
      </w:r>
    </w:p>
    <w:p w14:paraId="2D1CBE75" w14:textId="1DA6CD65" w:rsidR="008A239A" w:rsidRPr="008E76A1" w:rsidRDefault="008A239A" w:rsidP="008A239A">
      <w:pPr>
        <w:pStyle w:val="ListParagraph"/>
        <w:numPr>
          <w:ilvl w:val="0"/>
          <w:numId w:val="2"/>
        </w:numPr>
        <w:rPr>
          <w:rStyle w:val="Hyperlink"/>
          <w:rFonts w:cstheme="minorHAnsi"/>
          <w:color w:val="auto"/>
          <w:sz w:val="24"/>
          <w:szCs w:val="24"/>
          <w:u w:val="none"/>
        </w:rPr>
      </w:pPr>
      <w:r w:rsidRPr="008E76A1">
        <w:rPr>
          <w:rFonts w:cstheme="minorHAnsi"/>
          <w:sz w:val="24"/>
          <w:szCs w:val="24"/>
        </w:rPr>
        <w:t xml:space="preserve">Almost half the women didn’t see what happened to them as a crime. Twenty two percent saw it as something that just happens. </w:t>
      </w:r>
      <w:hyperlink r:id="rId15" w:history="1">
        <w:r w:rsidRPr="008E76A1">
          <w:rPr>
            <w:rStyle w:val="Hyperlink"/>
            <w:rFonts w:cstheme="minorHAnsi"/>
            <w:sz w:val="24"/>
            <w:szCs w:val="24"/>
          </w:rPr>
          <w:t>(AIHW)</w:t>
        </w:r>
      </w:hyperlink>
    </w:p>
    <w:p w14:paraId="23225A8F" w14:textId="77751B1F" w:rsidR="00A40446" w:rsidRPr="008E76A1" w:rsidRDefault="00A40446" w:rsidP="00A40446">
      <w:pPr>
        <w:rPr>
          <w:rFonts w:asciiTheme="minorHAnsi" w:hAnsiTheme="minorHAnsi" w:cstheme="minorHAnsi"/>
          <w:sz w:val="24"/>
          <w:szCs w:val="24"/>
        </w:rPr>
      </w:pPr>
    </w:p>
    <w:p w14:paraId="68C558DC" w14:textId="780C7CD6" w:rsidR="002F2213" w:rsidRPr="008E76A1" w:rsidRDefault="0036677A" w:rsidP="00D91F8B">
      <w:pPr>
        <w:rPr>
          <w:rFonts w:asciiTheme="minorHAnsi" w:hAnsiTheme="minorHAnsi" w:cstheme="minorHAnsi"/>
          <w:sz w:val="24"/>
          <w:szCs w:val="24"/>
        </w:rPr>
      </w:pPr>
      <w:r w:rsidRPr="008E76A1">
        <w:rPr>
          <w:rFonts w:asciiTheme="minorHAnsi" w:hAnsiTheme="minorHAnsi" w:cstheme="minorHAnsi"/>
          <w:sz w:val="24"/>
          <w:szCs w:val="24"/>
        </w:rPr>
        <w:t xml:space="preserve">It is not in the interests of these young women </w:t>
      </w:r>
      <w:r w:rsidR="001732A2" w:rsidRPr="008E76A1">
        <w:rPr>
          <w:rFonts w:asciiTheme="minorHAnsi" w:hAnsiTheme="minorHAnsi" w:cstheme="minorHAnsi"/>
          <w:sz w:val="24"/>
          <w:szCs w:val="24"/>
        </w:rPr>
        <w:t xml:space="preserve">dealing with </w:t>
      </w:r>
      <w:r w:rsidR="006C7B25" w:rsidRPr="008E76A1">
        <w:rPr>
          <w:rFonts w:asciiTheme="minorHAnsi" w:hAnsiTheme="minorHAnsi" w:cstheme="minorHAnsi"/>
          <w:sz w:val="24"/>
          <w:szCs w:val="24"/>
        </w:rPr>
        <w:t>these complexes</w:t>
      </w:r>
      <w:r w:rsidR="004C7637" w:rsidRPr="008E76A1">
        <w:rPr>
          <w:rFonts w:asciiTheme="minorHAnsi" w:hAnsiTheme="minorHAnsi" w:cstheme="minorHAnsi"/>
          <w:sz w:val="24"/>
          <w:szCs w:val="24"/>
        </w:rPr>
        <w:t xml:space="preserve"> </w:t>
      </w:r>
      <w:r w:rsidR="00C138F9" w:rsidRPr="008E76A1">
        <w:rPr>
          <w:rFonts w:asciiTheme="minorHAnsi" w:hAnsiTheme="minorHAnsi" w:cstheme="minorHAnsi"/>
          <w:sz w:val="24"/>
          <w:szCs w:val="24"/>
        </w:rPr>
        <w:t>he-said, she-said</w:t>
      </w:r>
      <w:r w:rsidR="002E7085" w:rsidRPr="008E76A1">
        <w:rPr>
          <w:rFonts w:asciiTheme="minorHAnsi" w:hAnsiTheme="minorHAnsi" w:cstheme="minorHAnsi"/>
          <w:sz w:val="24"/>
          <w:szCs w:val="24"/>
        </w:rPr>
        <w:t xml:space="preserve"> date</w:t>
      </w:r>
      <w:r w:rsidR="004C7637" w:rsidRPr="008E76A1">
        <w:rPr>
          <w:rFonts w:asciiTheme="minorHAnsi" w:hAnsiTheme="minorHAnsi" w:cstheme="minorHAnsi"/>
          <w:sz w:val="24"/>
          <w:szCs w:val="24"/>
        </w:rPr>
        <w:t xml:space="preserve"> rape cases to be pushed by zealots into reporting to the police, only to find their cases fall apart in court </w:t>
      </w:r>
      <w:r w:rsidR="00C138F9" w:rsidRPr="008E76A1">
        <w:rPr>
          <w:rFonts w:asciiTheme="minorHAnsi" w:hAnsiTheme="minorHAnsi" w:cstheme="minorHAnsi"/>
          <w:sz w:val="24"/>
          <w:szCs w:val="24"/>
        </w:rPr>
        <w:t>due to lack of proper evidence.</w:t>
      </w:r>
      <w:r w:rsidR="002F2213" w:rsidRPr="008E76A1">
        <w:rPr>
          <w:rFonts w:asciiTheme="minorHAnsi" w:hAnsiTheme="minorHAnsi" w:cstheme="minorHAnsi"/>
          <w:sz w:val="24"/>
          <w:szCs w:val="24"/>
        </w:rPr>
        <w:t xml:space="preserve"> The government should be promoting alternate approaches, like restorative justice, to bring the </w:t>
      </w:r>
      <w:r w:rsidR="002F2213" w:rsidRPr="008E76A1">
        <w:rPr>
          <w:rFonts w:asciiTheme="minorHAnsi" w:hAnsiTheme="minorHAnsi" w:cstheme="minorHAnsi"/>
          <w:color w:val="121212"/>
          <w:sz w:val="24"/>
          <w:szCs w:val="24"/>
          <w:shd w:val="clear" w:color="auto" w:fill="FFFFFF"/>
        </w:rPr>
        <w:t>accuser and the accused together to discuss what happened and find a way of healing or reparations.</w:t>
      </w:r>
    </w:p>
    <w:p w14:paraId="67DE2B8F" w14:textId="77777777" w:rsidR="002F2213" w:rsidRPr="008E76A1" w:rsidRDefault="002F2213" w:rsidP="00D91F8B">
      <w:pPr>
        <w:rPr>
          <w:rFonts w:asciiTheme="minorHAnsi" w:hAnsiTheme="minorHAnsi" w:cstheme="minorHAnsi"/>
          <w:sz w:val="24"/>
          <w:szCs w:val="24"/>
        </w:rPr>
      </w:pPr>
    </w:p>
    <w:p w14:paraId="7D766B69" w14:textId="37956C26" w:rsidR="008A239A" w:rsidRPr="008E76A1" w:rsidRDefault="002F2213" w:rsidP="00D91F8B">
      <w:pPr>
        <w:rPr>
          <w:rFonts w:asciiTheme="minorHAnsi" w:hAnsiTheme="minorHAnsi" w:cstheme="minorHAnsi"/>
          <w:sz w:val="24"/>
          <w:szCs w:val="24"/>
        </w:rPr>
      </w:pPr>
      <w:r w:rsidRPr="008E76A1">
        <w:rPr>
          <w:rFonts w:asciiTheme="minorHAnsi" w:hAnsiTheme="minorHAnsi" w:cstheme="minorHAnsi"/>
          <w:sz w:val="24"/>
          <w:szCs w:val="24"/>
        </w:rPr>
        <w:lastRenderedPageBreak/>
        <w:t>Y</w:t>
      </w:r>
      <w:r w:rsidR="00F120F1" w:rsidRPr="008E76A1">
        <w:rPr>
          <w:rFonts w:asciiTheme="minorHAnsi" w:hAnsiTheme="minorHAnsi" w:cstheme="minorHAnsi"/>
          <w:sz w:val="24"/>
          <w:szCs w:val="24"/>
        </w:rPr>
        <w:t xml:space="preserve">ou owe it </w:t>
      </w:r>
      <w:r w:rsidR="00321F8F" w:rsidRPr="008E76A1">
        <w:rPr>
          <w:rFonts w:asciiTheme="minorHAnsi" w:hAnsiTheme="minorHAnsi" w:cstheme="minorHAnsi"/>
          <w:sz w:val="24"/>
          <w:szCs w:val="24"/>
        </w:rPr>
        <w:t xml:space="preserve">to the </w:t>
      </w:r>
      <w:r w:rsidR="00F120F1" w:rsidRPr="008E76A1">
        <w:rPr>
          <w:rFonts w:asciiTheme="minorHAnsi" w:hAnsiTheme="minorHAnsi" w:cstheme="minorHAnsi"/>
          <w:sz w:val="24"/>
          <w:szCs w:val="24"/>
        </w:rPr>
        <w:t xml:space="preserve">young men </w:t>
      </w:r>
      <w:r w:rsidR="00321F8F" w:rsidRPr="008E76A1">
        <w:rPr>
          <w:rFonts w:asciiTheme="minorHAnsi" w:hAnsiTheme="minorHAnsi" w:cstheme="minorHAnsi"/>
          <w:sz w:val="24"/>
          <w:szCs w:val="24"/>
        </w:rPr>
        <w:t>involved in such cases not to water down their rights</w:t>
      </w:r>
      <w:r w:rsidR="007126D3" w:rsidRPr="008E76A1">
        <w:rPr>
          <w:rFonts w:asciiTheme="minorHAnsi" w:hAnsiTheme="minorHAnsi" w:cstheme="minorHAnsi"/>
          <w:sz w:val="24"/>
          <w:szCs w:val="24"/>
        </w:rPr>
        <w:t xml:space="preserve">. Men vote too. </w:t>
      </w:r>
    </w:p>
    <w:p w14:paraId="4A01A356" w14:textId="3E9C867C" w:rsidR="00D91F8B" w:rsidRPr="008E76A1" w:rsidRDefault="00D91F8B" w:rsidP="00D91F8B">
      <w:pPr>
        <w:rPr>
          <w:rFonts w:asciiTheme="minorHAnsi" w:hAnsiTheme="minorHAnsi" w:cstheme="minorHAnsi"/>
          <w:sz w:val="24"/>
          <w:szCs w:val="24"/>
        </w:rPr>
      </w:pPr>
    </w:p>
    <w:p w14:paraId="15E00BF4" w14:textId="67C5E918" w:rsidR="00D91F8B" w:rsidRPr="008E76A1" w:rsidRDefault="00D91F8B" w:rsidP="00D91F8B">
      <w:pPr>
        <w:rPr>
          <w:rFonts w:asciiTheme="minorHAnsi" w:hAnsiTheme="minorHAnsi" w:cstheme="minorHAnsi"/>
          <w:sz w:val="24"/>
          <w:szCs w:val="24"/>
        </w:rPr>
      </w:pPr>
      <w:r w:rsidRPr="008E76A1">
        <w:rPr>
          <w:rFonts w:asciiTheme="minorHAnsi" w:hAnsiTheme="minorHAnsi" w:cstheme="minorHAnsi"/>
          <w:sz w:val="24"/>
          <w:szCs w:val="24"/>
        </w:rPr>
        <w:t>Adding to the current difficulties in thes</w:t>
      </w:r>
      <w:r w:rsidR="0054195A" w:rsidRPr="008E76A1">
        <w:rPr>
          <w:rFonts w:asciiTheme="minorHAnsi" w:hAnsiTheme="minorHAnsi" w:cstheme="minorHAnsi"/>
          <w:sz w:val="24"/>
          <w:szCs w:val="24"/>
        </w:rPr>
        <w:t xml:space="preserve">e cases are messages being given in consent courses being taught in schools and universities, teaching women they </w:t>
      </w:r>
      <w:r w:rsidR="00952C7C" w:rsidRPr="008E76A1">
        <w:rPr>
          <w:rFonts w:asciiTheme="minorHAnsi" w:hAnsiTheme="minorHAnsi" w:cstheme="minorHAnsi"/>
          <w:sz w:val="24"/>
          <w:szCs w:val="24"/>
        </w:rPr>
        <w:t>cannot give consent if they have been drinking and they have a right to withdraw consent after the event</w:t>
      </w:r>
      <w:r w:rsidR="005716B1" w:rsidRPr="008E76A1">
        <w:rPr>
          <w:rFonts w:asciiTheme="minorHAnsi" w:hAnsiTheme="minorHAnsi" w:cstheme="minorHAnsi"/>
          <w:sz w:val="24"/>
          <w:szCs w:val="24"/>
        </w:rPr>
        <w:t xml:space="preserve">. </w:t>
      </w:r>
      <w:r w:rsidR="008E1046" w:rsidRPr="008E76A1">
        <w:rPr>
          <w:rFonts w:asciiTheme="minorHAnsi" w:hAnsiTheme="minorHAnsi" w:cstheme="minorHAnsi"/>
          <w:sz w:val="24"/>
          <w:szCs w:val="24"/>
        </w:rPr>
        <w:t xml:space="preserve">By funding such courses, our governments are responsible for </w:t>
      </w:r>
      <w:r w:rsidR="006B53A4" w:rsidRPr="008E76A1">
        <w:rPr>
          <w:rFonts w:asciiTheme="minorHAnsi" w:hAnsiTheme="minorHAnsi" w:cstheme="minorHAnsi"/>
          <w:sz w:val="24"/>
          <w:szCs w:val="24"/>
        </w:rPr>
        <w:t xml:space="preserve">setting up scenarios which </w:t>
      </w:r>
      <w:r w:rsidR="00510333" w:rsidRPr="008E76A1">
        <w:rPr>
          <w:rFonts w:asciiTheme="minorHAnsi" w:hAnsiTheme="minorHAnsi" w:cstheme="minorHAnsi"/>
          <w:sz w:val="24"/>
          <w:szCs w:val="24"/>
        </w:rPr>
        <w:t xml:space="preserve">encourage young women </w:t>
      </w:r>
      <w:r w:rsidR="00286528" w:rsidRPr="008E76A1">
        <w:rPr>
          <w:rFonts w:asciiTheme="minorHAnsi" w:hAnsiTheme="minorHAnsi" w:cstheme="minorHAnsi"/>
          <w:sz w:val="24"/>
          <w:szCs w:val="24"/>
        </w:rPr>
        <w:t>to make accusations</w:t>
      </w:r>
      <w:r w:rsidR="003B145A" w:rsidRPr="008E76A1">
        <w:rPr>
          <w:rFonts w:asciiTheme="minorHAnsi" w:hAnsiTheme="minorHAnsi" w:cstheme="minorHAnsi"/>
          <w:sz w:val="24"/>
          <w:szCs w:val="24"/>
        </w:rPr>
        <w:t xml:space="preserve"> which can r</w:t>
      </w:r>
      <w:r w:rsidR="00286528" w:rsidRPr="008E76A1">
        <w:rPr>
          <w:rFonts w:asciiTheme="minorHAnsi" w:hAnsiTheme="minorHAnsi" w:cstheme="minorHAnsi"/>
          <w:sz w:val="24"/>
          <w:szCs w:val="24"/>
        </w:rPr>
        <w:t xml:space="preserve">uin the lives of young men. </w:t>
      </w:r>
    </w:p>
    <w:p w14:paraId="2E8C359B" w14:textId="53F146C3" w:rsidR="00186097" w:rsidRPr="008E76A1" w:rsidRDefault="00186097" w:rsidP="00D91F8B">
      <w:pPr>
        <w:rPr>
          <w:rFonts w:asciiTheme="minorHAnsi" w:hAnsiTheme="minorHAnsi" w:cstheme="minorHAnsi"/>
          <w:sz w:val="24"/>
          <w:szCs w:val="24"/>
        </w:rPr>
      </w:pPr>
    </w:p>
    <w:p w14:paraId="6A347D4E" w14:textId="57168E46" w:rsidR="00186097" w:rsidRPr="008E76A1" w:rsidRDefault="00186097" w:rsidP="00D91F8B">
      <w:pPr>
        <w:rPr>
          <w:rFonts w:asciiTheme="minorHAnsi" w:hAnsiTheme="minorHAnsi" w:cstheme="minorHAnsi"/>
          <w:sz w:val="24"/>
          <w:szCs w:val="24"/>
        </w:rPr>
      </w:pPr>
      <w:r w:rsidRPr="008E76A1">
        <w:rPr>
          <w:rFonts w:asciiTheme="minorHAnsi" w:hAnsiTheme="minorHAnsi" w:cstheme="minorHAnsi"/>
          <w:sz w:val="24"/>
          <w:szCs w:val="24"/>
        </w:rPr>
        <w:t xml:space="preserve">Finally, I object to the suggestion that quotas for women in parliament would address </w:t>
      </w:r>
      <w:r w:rsidR="00B0184D" w:rsidRPr="008E76A1">
        <w:rPr>
          <w:rFonts w:asciiTheme="minorHAnsi" w:hAnsiTheme="minorHAnsi" w:cstheme="minorHAnsi"/>
          <w:sz w:val="24"/>
          <w:szCs w:val="24"/>
        </w:rPr>
        <w:t>the</w:t>
      </w:r>
      <w:r w:rsidR="00661E66">
        <w:rPr>
          <w:rFonts w:asciiTheme="minorHAnsi" w:hAnsiTheme="minorHAnsi" w:cstheme="minorHAnsi"/>
          <w:sz w:val="24"/>
          <w:szCs w:val="24"/>
        </w:rPr>
        <w:t xml:space="preserve"> </w:t>
      </w:r>
      <w:r w:rsidRPr="008E76A1">
        <w:rPr>
          <w:rFonts w:asciiTheme="minorHAnsi" w:hAnsiTheme="minorHAnsi" w:cstheme="minorHAnsi"/>
          <w:sz w:val="24"/>
          <w:szCs w:val="24"/>
        </w:rPr>
        <w:t>current problems. Brittany Higgins accused two female ministers of treating her unsym</w:t>
      </w:r>
      <w:r w:rsidR="00510419" w:rsidRPr="008E76A1">
        <w:rPr>
          <w:rFonts w:asciiTheme="minorHAnsi" w:hAnsiTheme="minorHAnsi" w:cstheme="minorHAnsi"/>
          <w:sz w:val="24"/>
          <w:szCs w:val="24"/>
        </w:rPr>
        <w:t xml:space="preserve">pathetically so clearly gender is no protection </w:t>
      </w:r>
      <w:r w:rsidR="00CD2DB8" w:rsidRPr="008E76A1">
        <w:rPr>
          <w:rFonts w:asciiTheme="minorHAnsi" w:hAnsiTheme="minorHAnsi" w:cstheme="minorHAnsi"/>
          <w:sz w:val="24"/>
          <w:szCs w:val="24"/>
        </w:rPr>
        <w:t xml:space="preserve">from </w:t>
      </w:r>
      <w:r w:rsidR="00B0184D" w:rsidRPr="008E76A1">
        <w:rPr>
          <w:rFonts w:asciiTheme="minorHAnsi" w:hAnsiTheme="minorHAnsi" w:cstheme="minorHAnsi"/>
          <w:sz w:val="24"/>
          <w:szCs w:val="24"/>
        </w:rPr>
        <w:t>such</w:t>
      </w:r>
      <w:r w:rsidR="00F942B5" w:rsidRPr="008E76A1">
        <w:rPr>
          <w:rFonts w:asciiTheme="minorHAnsi" w:hAnsiTheme="minorHAnsi" w:cstheme="minorHAnsi"/>
          <w:sz w:val="24"/>
          <w:szCs w:val="24"/>
        </w:rPr>
        <w:t xml:space="preserve"> criticism. </w:t>
      </w:r>
      <w:r w:rsidR="00CD2DB8" w:rsidRPr="008E76A1">
        <w:rPr>
          <w:rFonts w:asciiTheme="minorHAnsi" w:hAnsiTheme="minorHAnsi" w:cstheme="minorHAnsi"/>
          <w:sz w:val="24"/>
          <w:szCs w:val="24"/>
        </w:rPr>
        <w:t xml:space="preserve"> </w:t>
      </w:r>
    </w:p>
    <w:p w14:paraId="6FD55E5A" w14:textId="67919B8D" w:rsidR="00F75D28" w:rsidRPr="008E76A1" w:rsidRDefault="00F75D28" w:rsidP="00D91F8B">
      <w:pPr>
        <w:rPr>
          <w:rFonts w:asciiTheme="minorHAnsi" w:hAnsiTheme="minorHAnsi" w:cstheme="minorHAnsi"/>
          <w:sz w:val="24"/>
          <w:szCs w:val="24"/>
        </w:rPr>
      </w:pPr>
    </w:p>
    <w:p w14:paraId="58096FF9" w14:textId="21B75A6C" w:rsidR="00F75D28" w:rsidRPr="008E76A1" w:rsidRDefault="00F75D28" w:rsidP="00D91F8B">
      <w:pPr>
        <w:rPr>
          <w:rFonts w:asciiTheme="minorHAnsi" w:hAnsiTheme="minorHAnsi" w:cstheme="minorHAnsi"/>
          <w:sz w:val="24"/>
          <w:szCs w:val="24"/>
        </w:rPr>
      </w:pPr>
      <w:r w:rsidRPr="008E76A1">
        <w:rPr>
          <w:rFonts w:asciiTheme="minorHAnsi" w:hAnsiTheme="minorHAnsi" w:cstheme="minorHAnsi"/>
          <w:sz w:val="24"/>
          <w:szCs w:val="24"/>
        </w:rPr>
        <w:t xml:space="preserve">Yours </w:t>
      </w:r>
      <w:r w:rsidR="008E76A1" w:rsidRPr="008E76A1">
        <w:rPr>
          <w:rFonts w:asciiTheme="minorHAnsi" w:hAnsiTheme="minorHAnsi" w:cstheme="minorHAnsi"/>
          <w:sz w:val="24"/>
          <w:szCs w:val="24"/>
        </w:rPr>
        <w:t>s</w:t>
      </w:r>
      <w:r w:rsidRPr="008E76A1">
        <w:rPr>
          <w:rFonts w:asciiTheme="minorHAnsi" w:hAnsiTheme="minorHAnsi" w:cstheme="minorHAnsi"/>
          <w:sz w:val="24"/>
          <w:szCs w:val="24"/>
        </w:rPr>
        <w:t xml:space="preserve">incerely, </w:t>
      </w:r>
    </w:p>
    <w:p w14:paraId="405F3904" w14:textId="201B1676" w:rsidR="00B16C64" w:rsidRPr="008E76A1" w:rsidRDefault="00B16C64" w:rsidP="00D91F8B">
      <w:pPr>
        <w:rPr>
          <w:rFonts w:asciiTheme="minorHAnsi" w:hAnsiTheme="minorHAnsi" w:cstheme="minorHAnsi"/>
          <w:i/>
          <w:iCs/>
          <w:sz w:val="24"/>
          <w:szCs w:val="24"/>
        </w:rPr>
      </w:pPr>
    </w:p>
    <w:p w14:paraId="4A3975B2" w14:textId="19651CC9" w:rsidR="00B16C64" w:rsidRPr="008E76A1" w:rsidRDefault="00B16C64" w:rsidP="00D91F8B">
      <w:pPr>
        <w:rPr>
          <w:rFonts w:asciiTheme="minorHAnsi" w:hAnsiTheme="minorHAnsi" w:cstheme="minorHAnsi"/>
          <w:i/>
          <w:iCs/>
          <w:sz w:val="24"/>
          <w:szCs w:val="24"/>
        </w:rPr>
      </w:pPr>
    </w:p>
    <w:p w14:paraId="05096DAF" w14:textId="77777777" w:rsidR="00B16C64" w:rsidRPr="008E76A1" w:rsidRDefault="00B16C64" w:rsidP="00B16C64">
      <w:pPr>
        <w:spacing w:after="120"/>
        <w:rPr>
          <w:rFonts w:asciiTheme="minorHAnsi" w:hAnsiTheme="minorHAnsi" w:cstheme="minorHAnsi"/>
          <w:i/>
          <w:iCs/>
          <w:color w:val="000000"/>
          <w:sz w:val="24"/>
          <w:szCs w:val="24"/>
        </w:rPr>
      </w:pPr>
      <w:r w:rsidRPr="008E76A1">
        <w:rPr>
          <w:rFonts w:asciiTheme="minorHAnsi" w:hAnsiTheme="minorHAnsi" w:cstheme="minorHAnsi"/>
          <w:i/>
          <w:iCs/>
          <w:color w:val="000000"/>
          <w:sz w:val="24"/>
          <w:szCs w:val="24"/>
        </w:rPr>
        <w:t>(Please include your full name and address)</w:t>
      </w:r>
    </w:p>
    <w:p w14:paraId="570E0CCE" w14:textId="510E271B" w:rsidR="00B16C64" w:rsidRPr="008E76A1" w:rsidRDefault="00B16C64" w:rsidP="00D91F8B">
      <w:pPr>
        <w:rPr>
          <w:rFonts w:asciiTheme="minorHAnsi" w:hAnsiTheme="minorHAnsi" w:cstheme="minorHAnsi"/>
          <w:i/>
          <w:iCs/>
          <w:sz w:val="24"/>
          <w:szCs w:val="24"/>
        </w:rPr>
      </w:pPr>
    </w:p>
    <w:p w14:paraId="26FF22B5" w14:textId="77777777" w:rsidR="00B16C64" w:rsidRPr="008E76A1" w:rsidRDefault="00B16C64" w:rsidP="00D91F8B">
      <w:pPr>
        <w:rPr>
          <w:rFonts w:asciiTheme="minorHAnsi" w:hAnsiTheme="minorHAnsi" w:cstheme="minorHAnsi"/>
          <w:i/>
          <w:iCs/>
          <w:sz w:val="24"/>
          <w:szCs w:val="24"/>
        </w:rPr>
      </w:pPr>
    </w:p>
    <w:p w14:paraId="2E7CF8F1" w14:textId="77777777" w:rsidR="00F75D28" w:rsidRPr="008E76A1" w:rsidRDefault="00F75D28" w:rsidP="00D91F8B">
      <w:pPr>
        <w:rPr>
          <w:rFonts w:asciiTheme="minorHAnsi" w:hAnsiTheme="minorHAnsi" w:cstheme="minorHAnsi"/>
          <w:sz w:val="24"/>
          <w:szCs w:val="24"/>
        </w:rPr>
      </w:pPr>
    </w:p>
    <w:sectPr w:rsidR="00F75D28" w:rsidRPr="008E7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883"/>
    <w:multiLevelType w:val="hybridMultilevel"/>
    <w:tmpl w:val="FF7A7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2F615D"/>
    <w:multiLevelType w:val="hybridMultilevel"/>
    <w:tmpl w:val="287CA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A5"/>
    <w:rsid w:val="000D3ECB"/>
    <w:rsid w:val="000F33E4"/>
    <w:rsid w:val="000F468D"/>
    <w:rsid w:val="001676EA"/>
    <w:rsid w:val="001732A2"/>
    <w:rsid w:val="00186097"/>
    <w:rsid w:val="001D7A9A"/>
    <w:rsid w:val="00254A02"/>
    <w:rsid w:val="00286528"/>
    <w:rsid w:val="002D04A7"/>
    <w:rsid w:val="002E55E8"/>
    <w:rsid w:val="002E7085"/>
    <w:rsid w:val="002F1712"/>
    <w:rsid w:val="002F2213"/>
    <w:rsid w:val="00321F8F"/>
    <w:rsid w:val="003309E4"/>
    <w:rsid w:val="00332DB9"/>
    <w:rsid w:val="00365E52"/>
    <w:rsid w:val="0036677A"/>
    <w:rsid w:val="003B145A"/>
    <w:rsid w:val="00412922"/>
    <w:rsid w:val="004176C1"/>
    <w:rsid w:val="00460F4A"/>
    <w:rsid w:val="0046337B"/>
    <w:rsid w:val="004B2FE9"/>
    <w:rsid w:val="004C5400"/>
    <w:rsid w:val="004C7637"/>
    <w:rsid w:val="00510333"/>
    <w:rsid w:val="00510419"/>
    <w:rsid w:val="005270D4"/>
    <w:rsid w:val="00534D22"/>
    <w:rsid w:val="0054195A"/>
    <w:rsid w:val="00552A4C"/>
    <w:rsid w:val="005716B1"/>
    <w:rsid w:val="00593948"/>
    <w:rsid w:val="005D609E"/>
    <w:rsid w:val="005F1249"/>
    <w:rsid w:val="006063A4"/>
    <w:rsid w:val="0061169A"/>
    <w:rsid w:val="00661E66"/>
    <w:rsid w:val="006B53A4"/>
    <w:rsid w:val="006C7B25"/>
    <w:rsid w:val="007126D3"/>
    <w:rsid w:val="00715E0B"/>
    <w:rsid w:val="00742A8F"/>
    <w:rsid w:val="0077576D"/>
    <w:rsid w:val="007821A5"/>
    <w:rsid w:val="00811629"/>
    <w:rsid w:val="00843AC1"/>
    <w:rsid w:val="0085777E"/>
    <w:rsid w:val="00863FCD"/>
    <w:rsid w:val="008A1C1A"/>
    <w:rsid w:val="008A239A"/>
    <w:rsid w:val="008C5626"/>
    <w:rsid w:val="008E1046"/>
    <w:rsid w:val="008E76A1"/>
    <w:rsid w:val="00935A5E"/>
    <w:rsid w:val="00952C7C"/>
    <w:rsid w:val="009E5FD5"/>
    <w:rsid w:val="00A16AE6"/>
    <w:rsid w:val="00A40446"/>
    <w:rsid w:val="00A62F16"/>
    <w:rsid w:val="00A64D9B"/>
    <w:rsid w:val="00AA47B1"/>
    <w:rsid w:val="00B0107E"/>
    <w:rsid w:val="00B0184D"/>
    <w:rsid w:val="00B16C64"/>
    <w:rsid w:val="00B3551B"/>
    <w:rsid w:val="00C035BB"/>
    <w:rsid w:val="00C138F9"/>
    <w:rsid w:val="00CA1D30"/>
    <w:rsid w:val="00CD2DB8"/>
    <w:rsid w:val="00D03D1C"/>
    <w:rsid w:val="00D84317"/>
    <w:rsid w:val="00D91F8B"/>
    <w:rsid w:val="00D936FC"/>
    <w:rsid w:val="00DA0D24"/>
    <w:rsid w:val="00F008DF"/>
    <w:rsid w:val="00F120F1"/>
    <w:rsid w:val="00F4253A"/>
    <w:rsid w:val="00F43E72"/>
    <w:rsid w:val="00F75D28"/>
    <w:rsid w:val="00F942B5"/>
    <w:rsid w:val="00F953E5"/>
    <w:rsid w:val="00FC365F"/>
    <w:rsid w:val="00FC5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2B86"/>
  <w15:chartTrackingRefBased/>
  <w15:docId w15:val="{6F0747D0-5B6D-4E3C-BFB1-3C36BB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1A5"/>
    <w:rPr>
      <w:color w:val="0563C1"/>
      <w:u w:val="single"/>
    </w:rPr>
  </w:style>
  <w:style w:type="paragraph" w:styleId="ListParagraph">
    <w:name w:val="List Paragraph"/>
    <w:basedOn w:val="Normal"/>
    <w:uiPriority w:val="34"/>
    <w:qFormat/>
    <w:rsid w:val="00811629"/>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FC5B89"/>
    <w:rPr>
      <w:color w:val="605E5C"/>
      <w:shd w:val="clear" w:color="auto" w:fill="E1DFDD"/>
    </w:rPr>
  </w:style>
  <w:style w:type="character" w:styleId="FollowedHyperlink">
    <w:name w:val="FollowedHyperlink"/>
    <w:basedOn w:val="DefaultParagraphFont"/>
    <w:uiPriority w:val="99"/>
    <w:semiHidden/>
    <w:unhideWhenUsed/>
    <w:rsid w:val="001D7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6033">
      <w:bodyDiv w:val="1"/>
      <w:marLeft w:val="0"/>
      <w:marRight w:val="0"/>
      <w:marTop w:val="0"/>
      <w:marBottom w:val="0"/>
      <w:divBdr>
        <w:top w:val="none" w:sz="0" w:space="0" w:color="auto"/>
        <w:left w:val="none" w:sz="0" w:space="0" w:color="auto"/>
        <w:bottom w:val="none" w:sz="0" w:space="0" w:color="auto"/>
        <w:right w:val="none" w:sz="0" w:space="0" w:color="auto"/>
      </w:divBdr>
    </w:div>
    <w:div w:id="1087532879">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sar.nsw.gov.au/Pages/bocsar_pages/Sexual-assault.aspx" TargetMode="External"/><Relationship Id="rId13" Type="http://schemas.openxmlformats.org/officeDocument/2006/relationships/hyperlink" Target="https://www.aihw.gov.au/getmedia/0375553f-0395-46cc-9574-d54c74fa601a/aihw-fdv-5.pdf.aspx?inline=true" TargetMode="External"/><Relationship Id="rId3" Type="http://schemas.openxmlformats.org/officeDocument/2006/relationships/settings" Target="settings.xml"/><Relationship Id="rId7" Type="http://schemas.openxmlformats.org/officeDocument/2006/relationships/hyperlink" Target="https://www.abs.gov.au/statistics/people/crime-and-justice/personal-safety-australia/latest-release" TargetMode="External"/><Relationship Id="rId12" Type="http://schemas.openxmlformats.org/officeDocument/2006/relationships/hyperlink" Target="https://www.abs.gov.au/statistics/people/crime-and-justice/recorded-crime-victims/latest-relea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ihw.gov.au/reports/injury/assault-and-homicide" TargetMode="External"/><Relationship Id="rId11" Type="http://schemas.openxmlformats.org/officeDocument/2006/relationships/hyperlink" Target="https://www.abs.gov.au/statistics/people/crime-and-justice/recorded-crime-victims/latest-release" TargetMode="External"/><Relationship Id="rId5" Type="http://schemas.openxmlformats.org/officeDocument/2006/relationships/hyperlink" Target="https://www.aph.gov.au/Senators_and_Members" TargetMode="External"/><Relationship Id="rId15" Type="http://schemas.openxmlformats.org/officeDocument/2006/relationships/hyperlink" Target="https://www.aihw.gov.au/getmedia/0375553f-0395-46cc-9574-d54c74fa601a/aihw-fdv-5.pdf.aspx?inline=true" TargetMode="External"/><Relationship Id="rId10" Type="http://schemas.openxmlformats.org/officeDocument/2006/relationships/hyperlink" Target="https://www.abs.gov.au/statistics/people/crime-and-justice/personal-safety-australia/latest-release" TargetMode="External"/><Relationship Id="rId4" Type="http://schemas.openxmlformats.org/officeDocument/2006/relationships/webSettings" Target="webSettings.xml"/><Relationship Id="rId9" Type="http://schemas.openxmlformats.org/officeDocument/2006/relationships/hyperlink" Target="https://www.bocsar.nsw.gov.au/Pages/bocsar_media_releases/2009/bocsar_mr_cjb125.aspx" TargetMode="External"/><Relationship Id="rId14" Type="http://schemas.openxmlformats.org/officeDocument/2006/relationships/hyperlink" Target="https://www.aihw.gov.au/getmedia/0375553f-0395-46cc-9574-d54c74fa601a/aihw-fdv-5.pdf.aspx?inlin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Arndt</dc:creator>
  <cp:keywords/>
  <dc:description/>
  <cp:lastModifiedBy>Sara</cp:lastModifiedBy>
  <cp:revision>2</cp:revision>
  <dcterms:created xsi:type="dcterms:W3CDTF">2021-04-18T23:50:00Z</dcterms:created>
  <dcterms:modified xsi:type="dcterms:W3CDTF">2021-04-18T23:50:00Z</dcterms:modified>
</cp:coreProperties>
</file>